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09F" w:rsidRPr="00EA309F" w:rsidRDefault="00EA309F" w:rsidP="00EA309F">
      <w:pPr>
        <w:rPr>
          <w:rFonts w:ascii="Times New Roman" w:eastAsia="Calibri" w:hAnsi="Times New Roman" w:cs="Times New Roman"/>
          <w:color w:val="FF0000"/>
          <w:sz w:val="24"/>
          <w:szCs w:val="24"/>
        </w:rPr>
      </w:pPr>
    </w:p>
    <w:p w:rsidR="00EA309F" w:rsidRPr="00EA309F" w:rsidRDefault="00EA309F" w:rsidP="00EA309F">
      <w:pPr>
        <w:tabs>
          <w:tab w:val="left" w:pos="0"/>
          <w:tab w:val="left" w:pos="5812"/>
        </w:tabs>
        <w:jc w:val="both"/>
        <w:rPr>
          <w:rFonts w:ascii="Times New Roman" w:eastAsia="Calibri" w:hAnsi="Times New Roman" w:cs="Times New Roman"/>
          <w:b/>
          <w:i/>
          <w:sz w:val="24"/>
          <w:szCs w:val="24"/>
        </w:rPr>
      </w:pPr>
      <w:r w:rsidRPr="00EA309F">
        <w:rPr>
          <w:rFonts w:ascii="Times New Roman" w:eastAsia="Calibri" w:hAnsi="Times New Roman" w:cs="Times New Roman"/>
          <w:b/>
          <w:i/>
          <w:sz w:val="24"/>
          <w:szCs w:val="24"/>
        </w:rPr>
        <w:t>ОДОБРЯВАМ: ...........................................</w:t>
      </w:r>
      <w:r w:rsidRPr="00EA309F">
        <w:rPr>
          <w:rFonts w:ascii="Times New Roman" w:eastAsia="Calibri" w:hAnsi="Times New Roman" w:cs="Times New Roman"/>
          <w:b/>
          <w:i/>
          <w:sz w:val="24"/>
          <w:szCs w:val="24"/>
        </w:rPr>
        <w:tab/>
      </w:r>
      <w:r w:rsidRPr="00EA309F">
        <w:rPr>
          <w:rFonts w:ascii="Times New Roman" w:eastAsia="Calibri" w:hAnsi="Times New Roman" w:cs="Times New Roman"/>
          <w:b/>
          <w:i/>
          <w:sz w:val="24"/>
          <w:szCs w:val="24"/>
        </w:rPr>
        <w:tab/>
      </w:r>
    </w:p>
    <w:p w:rsidR="00EA309F" w:rsidRPr="00EA309F" w:rsidRDefault="00187DC0" w:rsidP="00EA309F">
      <w:pPr>
        <w:rPr>
          <w:rFonts w:ascii="Times New Roman" w:eastAsia="Calibri" w:hAnsi="Times New Roman" w:cs="Times New Roman"/>
          <w:b/>
          <w:i/>
          <w:sz w:val="24"/>
          <w:szCs w:val="24"/>
        </w:rPr>
      </w:pPr>
      <w:r>
        <w:rPr>
          <w:rFonts w:ascii="Times New Roman" w:eastAsia="Calibri" w:hAnsi="Times New Roman" w:cs="Times New Roman"/>
          <w:b/>
          <w:i/>
          <w:sz w:val="24"/>
          <w:szCs w:val="24"/>
        </w:rPr>
        <w:t>Соня Пулева</w:t>
      </w:r>
      <w:r w:rsidR="008B5B9F">
        <w:rPr>
          <w:rFonts w:ascii="Times New Roman" w:eastAsia="Calibri" w:hAnsi="Times New Roman" w:cs="Times New Roman"/>
          <w:b/>
          <w:i/>
          <w:sz w:val="24"/>
          <w:szCs w:val="24"/>
        </w:rPr>
        <w:t>-Божилова</w:t>
      </w:r>
    </w:p>
    <w:p w:rsidR="00EA309F" w:rsidRPr="00EA309F" w:rsidRDefault="00187DC0" w:rsidP="00EA309F">
      <w:pPr>
        <w:rPr>
          <w:rFonts w:ascii="Times New Roman" w:eastAsia="Calibri" w:hAnsi="Times New Roman" w:cs="Times New Roman"/>
          <w:b/>
          <w:i/>
          <w:sz w:val="24"/>
          <w:szCs w:val="24"/>
        </w:rPr>
      </w:pPr>
      <w:r>
        <w:rPr>
          <w:rFonts w:ascii="Times New Roman" w:eastAsia="Calibri" w:hAnsi="Times New Roman" w:cs="Times New Roman"/>
          <w:b/>
          <w:i/>
          <w:sz w:val="24"/>
          <w:szCs w:val="24"/>
        </w:rPr>
        <w:t>Директор на СУ „Д-р Петър Берон“</w:t>
      </w:r>
    </w:p>
    <w:p w:rsidR="00EA309F" w:rsidRPr="00EA309F" w:rsidRDefault="00EA309F" w:rsidP="00EA309F">
      <w:pPr>
        <w:tabs>
          <w:tab w:val="left" w:pos="270"/>
          <w:tab w:val="left" w:pos="360"/>
          <w:tab w:val="center" w:pos="4536"/>
          <w:tab w:val="center" w:pos="5580"/>
          <w:tab w:val="left" w:pos="7160"/>
          <w:tab w:val="right" w:pos="9072"/>
        </w:tabs>
        <w:spacing w:after="0" w:line="240" w:lineRule="auto"/>
        <w:ind w:right="180"/>
        <w:rPr>
          <w:rFonts w:ascii="Times New Roman" w:eastAsia="Times New Roman" w:hAnsi="Times New Roman" w:cs="Times New Roman"/>
          <w:b/>
          <w:i/>
          <w:sz w:val="24"/>
          <w:szCs w:val="24"/>
          <w:lang w:eastAsia="bg-BG"/>
        </w:rPr>
      </w:pPr>
    </w:p>
    <w:p w:rsidR="00EA309F" w:rsidRPr="00EA309F" w:rsidRDefault="00EA309F" w:rsidP="00EA309F">
      <w:pPr>
        <w:tabs>
          <w:tab w:val="left" w:pos="270"/>
          <w:tab w:val="left" w:pos="360"/>
          <w:tab w:val="center" w:pos="4536"/>
          <w:tab w:val="center" w:pos="5580"/>
          <w:tab w:val="left" w:pos="7160"/>
          <w:tab w:val="right" w:pos="9072"/>
        </w:tabs>
        <w:spacing w:after="0" w:line="240" w:lineRule="auto"/>
        <w:ind w:right="180"/>
        <w:rPr>
          <w:rFonts w:ascii="Times New Roman" w:eastAsia="Times New Roman" w:hAnsi="Times New Roman" w:cs="Times New Roman"/>
          <w:b/>
          <w:i/>
          <w:sz w:val="24"/>
          <w:szCs w:val="24"/>
          <w:lang w:eastAsia="bg-BG"/>
        </w:rPr>
      </w:pPr>
    </w:p>
    <w:p w:rsidR="00EA309F" w:rsidRPr="00EA309F" w:rsidRDefault="00EA309F" w:rsidP="00EA309F">
      <w:pPr>
        <w:tabs>
          <w:tab w:val="left" w:pos="270"/>
          <w:tab w:val="left" w:pos="360"/>
          <w:tab w:val="center" w:pos="4536"/>
          <w:tab w:val="center" w:pos="5580"/>
          <w:tab w:val="left" w:pos="7160"/>
          <w:tab w:val="right" w:pos="9072"/>
        </w:tabs>
        <w:spacing w:after="0" w:line="240" w:lineRule="auto"/>
        <w:ind w:right="180"/>
        <w:rPr>
          <w:rFonts w:ascii="Times New Roman" w:eastAsia="Times New Roman" w:hAnsi="Times New Roman" w:cs="Times New Roman"/>
          <w:b/>
          <w:i/>
          <w:sz w:val="24"/>
          <w:szCs w:val="24"/>
          <w:lang w:eastAsia="bg-BG"/>
        </w:rPr>
      </w:pPr>
      <w:r w:rsidRPr="00EA309F">
        <w:rPr>
          <w:rFonts w:ascii="Times New Roman" w:eastAsia="Times New Roman" w:hAnsi="Times New Roman" w:cs="Times New Roman"/>
          <w:b/>
          <w:i/>
          <w:sz w:val="24"/>
          <w:szCs w:val="24"/>
          <w:lang w:eastAsia="bg-BG"/>
        </w:rPr>
        <w:t>СЪГЛАСУВАЛ: ...........................</w:t>
      </w:r>
    </w:p>
    <w:p w:rsidR="00EA309F" w:rsidRPr="00EA309F" w:rsidRDefault="00EA309F" w:rsidP="00EA309F">
      <w:pPr>
        <w:tabs>
          <w:tab w:val="left" w:pos="270"/>
          <w:tab w:val="left" w:pos="360"/>
          <w:tab w:val="center" w:pos="4536"/>
          <w:tab w:val="center" w:pos="5580"/>
          <w:tab w:val="left" w:pos="7160"/>
          <w:tab w:val="right" w:pos="9072"/>
        </w:tabs>
        <w:spacing w:after="0" w:line="240" w:lineRule="auto"/>
        <w:ind w:right="180"/>
        <w:rPr>
          <w:rFonts w:ascii="Times New Roman" w:eastAsia="Times New Roman" w:hAnsi="Times New Roman" w:cs="Times New Roman"/>
          <w:b/>
          <w:i/>
          <w:sz w:val="24"/>
          <w:szCs w:val="24"/>
          <w:lang w:eastAsia="bg-BG"/>
        </w:rPr>
      </w:pPr>
      <w:r w:rsidRPr="00EA309F">
        <w:rPr>
          <w:rFonts w:ascii="Times New Roman" w:eastAsia="Times New Roman" w:hAnsi="Times New Roman" w:cs="Times New Roman"/>
          <w:b/>
          <w:i/>
          <w:sz w:val="24"/>
          <w:szCs w:val="24"/>
          <w:lang w:eastAsia="bg-BG"/>
        </w:rPr>
        <w:tab/>
      </w:r>
    </w:p>
    <w:p w:rsidR="00EA309F" w:rsidRPr="00EA309F" w:rsidRDefault="00EA309F" w:rsidP="00EA309F">
      <w:pPr>
        <w:spacing w:after="0" w:line="240" w:lineRule="auto"/>
        <w:ind w:firstLine="720"/>
        <w:jc w:val="center"/>
        <w:rPr>
          <w:rFonts w:ascii="Times New Roman" w:eastAsia="Times New Roman" w:hAnsi="Times New Roman" w:cs="Times New Roman"/>
          <w:b/>
          <w:caps/>
          <w:spacing w:val="40"/>
          <w:sz w:val="24"/>
          <w:szCs w:val="24"/>
          <w:lang w:val="en-US" w:eastAsia="bg-BG"/>
        </w:rPr>
      </w:pPr>
    </w:p>
    <w:p w:rsidR="00EA309F" w:rsidRPr="00EA309F" w:rsidRDefault="00EA309F" w:rsidP="00EA309F">
      <w:pPr>
        <w:spacing w:after="0" w:line="240" w:lineRule="auto"/>
        <w:ind w:firstLine="720"/>
        <w:jc w:val="center"/>
        <w:rPr>
          <w:rFonts w:ascii="Times New Roman" w:eastAsia="Times New Roman" w:hAnsi="Times New Roman" w:cs="Times New Roman"/>
          <w:b/>
          <w:caps/>
          <w:spacing w:val="40"/>
          <w:sz w:val="24"/>
          <w:szCs w:val="24"/>
          <w:lang w:eastAsia="bg-BG"/>
        </w:rPr>
      </w:pPr>
    </w:p>
    <w:p w:rsidR="00EA309F" w:rsidRPr="00EA309F" w:rsidRDefault="00EA309F" w:rsidP="00EA309F">
      <w:pPr>
        <w:spacing w:after="0" w:line="240" w:lineRule="auto"/>
        <w:ind w:firstLine="720"/>
        <w:jc w:val="center"/>
        <w:rPr>
          <w:rFonts w:ascii="Times New Roman" w:eastAsia="Times New Roman" w:hAnsi="Times New Roman" w:cs="Times New Roman"/>
          <w:b/>
          <w:caps/>
          <w:spacing w:val="40"/>
          <w:sz w:val="24"/>
          <w:szCs w:val="24"/>
          <w:lang w:eastAsia="bg-BG"/>
        </w:rPr>
      </w:pPr>
    </w:p>
    <w:p w:rsidR="00EA309F" w:rsidRPr="00EA309F" w:rsidRDefault="00EA309F" w:rsidP="00EA309F">
      <w:pPr>
        <w:spacing w:after="0" w:line="240" w:lineRule="auto"/>
        <w:ind w:firstLine="720"/>
        <w:jc w:val="center"/>
        <w:rPr>
          <w:rFonts w:ascii="Times New Roman" w:eastAsia="Times New Roman" w:hAnsi="Times New Roman" w:cs="Times New Roman"/>
          <w:b/>
          <w:caps/>
          <w:spacing w:val="40"/>
          <w:sz w:val="24"/>
          <w:szCs w:val="24"/>
          <w:lang w:eastAsia="bg-BG"/>
        </w:rPr>
      </w:pPr>
    </w:p>
    <w:p w:rsidR="00EA309F" w:rsidRPr="00EA309F" w:rsidRDefault="00EA309F" w:rsidP="00EA309F">
      <w:pPr>
        <w:spacing w:after="0" w:line="240" w:lineRule="auto"/>
        <w:ind w:firstLine="720"/>
        <w:jc w:val="center"/>
        <w:rPr>
          <w:rFonts w:ascii="Times New Roman" w:eastAsia="Times New Roman" w:hAnsi="Times New Roman" w:cs="Times New Roman"/>
          <w:b/>
          <w:caps/>
          <w:spacing w:val="40"/>
          <w:sz w:val="24"/>
          <w:szCs w:val="24"/>
          <w:lang w:val="en-US" w:eastAsia="bg-BG"/>
        </w:rPr>
      </w:pPr>
    </w:p>
    <w:p w:rsidR="00EA309F" w:rsidRPr="00EA309F" w:rsidRDefault="00EA309F" w:rsidP="00EA309F">
      <w:pPr>
        <w:spacing w:after="0" w:line="240" w:lineRule="auto"/>
        <w:jc w:val="center"/>
        <w:rPr>
          <w:rFonts w:ascii="Times New Roman" w:eastAsia="Times New Roman" w:hAnsi="Times New Roman" w:cs="Times New Roman"/>
          <w:bCs/>
          <w:caps/>
          <w:spacing w:val="40"/>
          <w:sz w:val="24"/>
          <w:szCs w:val="24"/>
          <w:lang w:eastAsia="bg-BG"/>
        </w:rPr>
      </w:pPr>
      <w:r w:rsidRPr="00EA309F">
        <w:rPr>
          <w:rFonts w:ascii="Times New Roman" w:eastAsia="Times New Roman" w:hAnsi="Times New Roman" w:cs="Times New Roman"/>
          <w:bCs/>
          <w:caps/>
          <w:spacing w:val="40"/>
          <w:sz w:val="24"/>
          <w:szCs w:val="24"/>
          <w:lang w:eastAsia="bg-BG"/>
        </w:rPr>
        <w:t>ДОКУМЕНТАЦИЯ</w:t>
      </w:r>
    </w:p>
    <w:p w:rsidR="00EA309F" w:rsidRPr="00EA309F" w:rsidRDefault="00EA309F" w:rsidP="00EA309F">
      <w:pPr>
        <w:spacing w:after="0" w:line="240" w:lineRule="auto"/>
        <w:rPr>
          <w:rFonts w:ascii="Times New Roman" w:eastAsia="Calibri" w:hAnsi="Times New Roman" w:cs="Times New Roman"/>
          <w:b/>
          <w:sz w:val="24"/>
          <w:szCs w:val="24"/>
          <w:lang w:eastAsia="bg-BG"/>
        </w:rPr>
      </w:pPr>
    </w:p>
    <w:p w:rsidR="00EA309F" w:rsidRPr="00EA309F" w:rsidRDefault="00EA309F" w:rsidP="00EA309F">
      <w:pPr>
        <w:shd w:val="clear" w:color="auto" w:fill="F2F2F2"/>
        <w:spacing w:after="0" w:line="240" w:lineRule="auto"/>
        <w:jc w:val="center"/>
        <w:rPr>
          <w:rFonts w:ascii="Times New Roman" w:eastAsia="Times New Roman" w:hAnsi="Times New Roman" w:cs="Times New Roman"/>
          <w:bCs/>
          <w:caps/>
          <w:spacing w:val="40"/>
          <w:sz w:val="24"/>
          <w:szCs w:val="24"/>
          <w:lang w:eastAsia="bg-BG"/>
        </w:rPr>
      </w:pPr>
      <w:r w:rsidRPr="00EA309F">
        <w:rPr>
          <w:rFonts w:ascii="Times New Roman" w:eastAsia="Times New Roman" w:hAnsi="Times New Roman" w:cs="Times New Roman"/>
          <w:bCs/>
          <w:caps/>
          <w:spacing w:val="40"/>
          <w:sz w:val="24"/>
          <w:szCs w:val="24"/>
          <w:lang w:eastAsia="bg-BG"/>
        </w:rPr>
        <w:t xml:space="preserve">Обществена поръчка по реда на Глава двадесет и шеста от Закона за обществените поръчки, чрез събиране на оферти с обява </w:t>
      </w:r>
    </w:p>
    <w:p w:rsidR="00EA309F" w:rsidRPr="00EA309F" w:rsidRDefault="00EA309F" w:rsidP="00EA309F">
      <w:pPr>
        <w:shd w:val="clear" w:color="auto" w:fill="F2F2F2"/>
        <w:spacing w:after="0" w:line="240" w:lineRule="auto"/>
        <w:jc w:val="center"/>
        <w:rPr>
          <w:rFonts w:ascii="Times New Roman" w:eastAsia="Times New Roman" w:hAnsi="Times New Roman" w:cs="Times New Roman"/>
          <w:bCs/>
          <w:caps/>
          <w:spacing w:val="40"/>
          <w:sz w:val="24"/>
          <w:szCs w:val="24"/>
          <w:lang w:eastAsia="bg-BG"/>
        </w:rPr>
      </w:pPr>
      <w:r w:rsidRPr="00EA309F">
        <w:rPr>
          <w:rFonts w:ascii="Times New Roman" w:eastAsia="Times New Roman" w:hAnsi="Times New Roman" w:cs="Times New Roman"/>
          <w:bCs/>
          <w:caps/>
          <w:spacing w:val="40"/>
          <w:sz w:val="24"/>
          <w:szCs w:val="24"/>
          <w:lang w:eastAsia="bg-BG"/>
        </w:rPr>
        <w:t>с предмет:</w:t>
      </w:r>
    </w:p>
    <w:p w:rsidR="00EA309F" w:rsidRPr="00EA309F" w:rsidRDefault="00EA309F" w:rsidP="00EA309F">
      <w:pPr>
        <w:shd w:val="clear" w:color="auto" w:fill="F2F2F2"/>
        <w:spacing w:after="0" w:line="240" w:lineRule="auto"/>
        <w:jc w:val="center"/>
        <w:rPr>
          <w:rFonts w:ascii="Times New Roman" w:eastAsia="Times New Roman" w:hAnsi="Times New Roman" w:cs="Times New Roman"/>
          <w:bCs/>
          <w:caps/>
          <w:spacing w:val="40"/>
          <w:sz w:val="24"/>
          <w:szCs w:val="24"/>
          <w:lang w:eastAsia="bg-BG"/>
        </w:rPr>
      </w:pPr>
    </w:p>
    <w:p w:rsidR="00EA309F" w:rsidRPr="00EA309F" w:rsidRDefault="00EA309F" w:rsidP="00EA309F">
      <w:pPr>
        <w:pBdr>
          <w:bottom w:val="single" w:sz="8" w:space="1" w:color="4F81BD"/>
        </w:pBdr>
        <w:spacing w:after="300" w:line="240" w:lineRule="auto"/>
        <w:contextualSpacing/>
        <w:rPr>
          <w:rFonts w:ascii="Times New Roman" w:eastAsia="Times New Roman" w:hAnsi="Times New Roman" w:cs="Times New Roman"/>
          <w:spacing w:val="5"/>
          <w:kern w:val="28"/>
          <w:sz w:val="24"/>
          <w:szCs w:val="24"/>
          <w:lang w:eastAsia="bg-BG"/>
        </w:rPr>
      </w:pPr>
    </w:p>
    <w:p w:rsidR="00EA309F" w:rsidRPr="00EA309F" w:rsidRDefault="00EA309F" w:rsidP="00EA309F">
      <w:pPr>
        <w:spacing w:after="0" w:line="240" w:lineRule="auto"/>
        <w:jc w:val="center"/>
        <w:rPr>
          <w:rFonts w:ascii="Times New Roman" w:eastAsia="Times New Roman" w:hAnsi="Times New Roman" w:cs="Times New Roman"/>
          <w:bCs/>
          <w:caps/>
          <w:spacing w:val="40"/>
          <w:sz w:val="24"/>
          <w:szCs w:val="24"/>
          <w:lang w:eastAsia="bg-BG"/>
        </w:rPr>
      </w:pPr>
    </w:p>
    <w:p w:rsidR="00EA309F" w:rsidRPr="00EA309F" w:rsidRDefault="00EA309F" w:rsidP="00EA309F">
      <w:pPr>
        <w:shd w:val="clear" w:color="auto" w:fill="F2F2F2"/>
        <w:spacing w:after="0" w:line="240" w:lineRule="auto"/>
        <w:ind w:firstLine="708"/>
        <w:jc w:val="both"/>
        <w:rPr>
          <w:rFonts w:ascii="Times New Roman" w:eastAsia="Times New Roman" w:hAnsi="Times New Roman" w:cs="Times New Roman"/>
          <w:bCs/>
          <w:caps/>
          <w:spacing w:val="40"/>
          <w:sz w:val="24"/>
          <w:szCs w:val="24"/>
          <w:lang w:eastAsia="bg-BG"/>
        </w:rPr>
      </w:pPr>
    </w:p>
    <w:p w:rsidR="00EA309F" w:rsidRPr="00EA309F" w:rsidRDefault="00EA309F" w:rsidP="00EA309F">
      <w:pPr>
        <w:shd w:val="clear" w:color="auto" w:fill="F2F2F2"/>
        <w:spacing w:after="0" w:line="240" w:lineRule="auto"/>
        <w:ind w:firstLine="708"/>
        <w:jc w:val="both"/>
        <w:rPr>
          <w:rFonts w:ascii="Times New Roman" w:eastAsia="Times New Roman" w:hAnsi="Times New Roman" w:cs="Times New Roman"/>
          <w:bCs/>
          <w:caps/>
          <w:spacing w:val="40"/>
          <w:sz w:val="24"/>
          <w:szCs w:val="24"/>
          <w:lang w:eastAsia="bg-BG"/>
        </w:rPr>
      </w:pPr>
    </w:p>
    <w:p w:rsidR="00EA309F" w:rsidRPr="00EA309F" w:rsidRDefault="00BD1A03" w:rsidP="00EA309F">
      <w:pPr>
        <w:tabs>
          <w:tab w:val="left" w:pos="1134"/>
        </w:tabs>
        <w:autoSpaceDE w:val="0"/>
        <w:autoSpaceDN w:val="0"/>
        <w:adjustRightInd w:val="0"/>
        <w:spacing w:before="120"/>
        <w:ind w:firstLine="851"/>
        <w:jc w:val="both"/>
        <w:rPr>
          <w:rFonts w:ascii="Times New Roman" w:eastAsia="Times New Roman" w:hAnsi="Times New Roman" w:cs="Times New Roman"/>
          <w:bCs/>
          <w:caps/>
          <w:spacing w:val="40"/>
          <w:sz w:val="24"/>
          <w:szCs w:val="24"/>
          <w:lang w:eastAsia="bg-BG"/>
        </w:rPr>
      </w:pPr>
      <w:r w:rsidRPr="00E238E4">
        <w:rPr>
          <w:rFonts w:ascii="Times New Roman" w:eastAsia="SimSun" w:hAnsi="Times New Roman"/>
          <w:b/>
          <w:sz w:val="24"/>
          <w:szCs w:val="24"/>
          <w:lang w:eastAsia="ar-SA"/>
        </w:rPr>
        <w:t>Основен ремонт  на  котелна и отоплителна инсталация</w:t>
      </w:r>
      <w:r>
        <w:rPr>
          <w:rFonts w:ascii="Times New Roman" w:eastAsia="SimSun" w:hAnsi="Times New Roman"/>
          <w:b/>
          <w:sz w:val="24"/>
          <w:szCs w:val="24"/>
          <w:lang w:eastAsia="ar-SA"/>
        </w:rPr>
        <w:t xml:space="preserve"> </w:t>
      </w:r>
      <w:r w:rsidR="00352287">
        <w:rPr>
          <w:rFonts w:ascii="Times New Roman" w:eastAsia="SimSun" w:hAnsi="Times New Roman"/>
          <w:b/>
          <w:sz w:val="24"/>
          <w:szCs w:val="24"/>
          <w:lang w:eastAsia="ar-SA"/>
        </w:rPr>
        <w:t>на</w:t>
      </w:r>
      <w:r>
        <w:rPr>
          <w:rFonts w:ascii="Times New Roman" w:eastAsia="SimSun" w:hAnsi="Times New Roman"/>
          <w:b/>
          <w:sz w:val="24"/>
          <w:szCs w:val="24"/>
          <w:lang w:eastAsia="ar-SA"/>
        </w:rPr>
        <w:t xml:space="preserve"> СУ " Д-р Петър Берон“, гр.Тополовград</w:t>
      </w:r>
      <w:r w:rsidR="00EA309F" w:rsidRPr="00EA309F">
        <w:rPr>
          <w:rFonts w:ascii="Times New Roman" w:eastAsia="SimSun" w:hAnsi="Times New Roman" w:cs="Times New Roman"/>
          <w:b/>
          <w:sz w:val="24"/>
          <w:szCs w:val="24"/>
          <w:lang w:eastAsia="ar-SA"/>
        </w:rPr>
        <w:tab/>
      </w:r>
      <w:r w:rsidR="00EA309F" w:rsidRPr="00EA309F">
        <w:rPr>
          <w:rFonts w:ascii="Times New Roman" w:eastAsia="SimSun" w:hAnsi="Times New Roman" w:cs="Times New Roman"/>
          <w:b/>
          <w:sz w:val="24"/>
          <w:szCs w:val="24"/>
          <w:lang w:eastAsia="ar-SA"/>
        </w:rPr>
        <w:tab/>
      </w:r>
      <w:r w:rsidR="00EA309F" w:rsidRPr="00EA309F">
        <w:rPr>
          <w:rFonts w:ascii="Times New Roman" w:eastAsia="SimSun" w:hAnsi="Times New Roman" w:cs="Times New Roman"/>
          <w:b/>
          <w:sz w:val="24"/>
          <w:szCs w:val="24"/>
          <w:lang w:eastAsia="ar-SA"/>
        </w:rPr>
        <w:tab/>
      </w:r>
      <w:r w:rsidR="00EA309F" w:rsidRPr="00EA309F">
        <w:rPr>
          <w:rFonts w:ascii="Times New Roman" w:eastAsia="SimSun" w:hAnsi="Times New Roman" w:cs="Times New Roman"/>
          <w:b/>
          <w:sz w:val="24"/>
          <w:szCs w:val="24"/>
          <w:lang w:eastAsia="ar-SA"/>
        </w:rPr>
        <w:tab/>
      </w:r>
    </w:p>
    <w:p w:rsidR="00EA309F" w:rsidRPr="00EA309F" w:rsidRDefault="00EA309F" w:rsidP="00EA309F">
      <w:pPr>
        <w:pBdr>
          <w:bottom w:val="single" w:sz="8" w:space="4" w:color="4F81BD"/>
        </w:pBdr>
        <w:spacing w:after="300" w:line="240" w:lineRule="auto"/>
        <w:contextualSpacing/>
        <w:rPr>
          <w:rFonts w:ascii="Times New Roman" w:eastAsia="Times New Roman" w:hAnsi="Times New Roman" w:cs="Times New Roman"/>
          <w:spacing w:val="5"/>
          <w:kern w:val="28"/>
          <w:sz w:val="24"/>
          <w:szCs w:val="24"/>
          <w:lang w:eastAsia="bg-BG"/>
        </w:rPr>
      </w:pPr>
    </w:p>
    <w:p w:rsidR="00EA309F" w:rsidRPr="00EA309F" w:rsidRDefault="00EA309F" w:rsidP="00EA309F">
      <w:pPr>
        <w:pBdr>
          <w:bottom w:val="single" w:sz="8" w:space="4" w:color="4F81BD"/>
        </w:pBdr>
        <w:spacing w:after="300" w:line="240" w:lineRule="auto"/>
        <w:contextualSpacing/>
        <w:rPr>
          <w:rFonts w:ascii="Times New Roman" w:eastAsia="Times New Roman" w:hAnsi="Times New Roman" w:cs="Times New Roman"/>
          <w:spacing w:val="5"/>
          <w:kern w:val="28"/>
          <w:sz w:val="24"/>
          <w:szCs w:val="24"/>
          <w:lang w:eastAsia="bg-BG"/>
        </w:rPr>
      </w:pPr>
    </w:p>
    <w:p w:rsidR="00EA309F" w:rsidRPr="00EA309F" w:rsidRDefault="00EA309F" w:rsidP="00EA309F">
      <w:pPr>
        <w:spacing w:after="0" w:line="240" w:lineRule="auto"/>
        <w:rPr>
          <w:rFonts w:ascii="Times New Roman" w:eastAsia="Times New Roman" w:hAnsi="Times New Roman" w:cs="Times New Roman"/>
          <w:bCs/>
          <w:caps/>
          <w:spacing w:val="40"/>
          <w:sz w:val="24"/>
          <w:szCs w:val="24"/>
          <w:lang w:eastAsia="bg-BG"/>
        </w:rPr>
      </w:pPr>
    </w:p>
    <w:p w:rsidR="00EA309F" w:rsidRPr="00EA309F" w:rsidRDefault="00EA309F" w:rsidP="00EA309F">
      <w:pPr>
        <w:spacing w:after="0" w:line="240" w:lineRule="auto"/>
        <w:jc w:val="center"/>
        <w:rPr>
          <w:rFonts w:ascii="Times New Roman" w:eastAsia="Times New Roman" w:hAnsi="Times New Roman" w:cs="Times New Roman"/>
          <w:bCs/>
          <w:caps/>
          <w:spacing w:val="40"/>
          <w:sz w:val="24"/>
          <w:szCs w:val="24"/>
          <w:shd w:val="clear" w:color="auto" w:fill="F2F2F2"/>
          <w:lang w:eastAsia="bg-BG"/>
        </w:rPr>
      </w:pPr>
    </w:p>
    <w:p w:rsidR="00EA309F" w:rsidRPr="00EA309F" w:rsidRDefault="00EA309F" w:rsidP="00EA309F">
      <w:pPr>
        <w:spacing w:after="0" w:line="240" w:lineRule="auto"/>
        <w:jc w:val="center"/>
        <w:rPr>
          <w:rFonts w:ascii="Times New Roman" w:eastAsia="Times New Roman" w:hAnsi="Times New Roman" w:cs="Times New Roman"/>
          <w:bCs/>
          <w:caps/>
          <w:spacing w:val="40"/>
          <w:sz w:val="24"/>
          <w:szCs w:val="24"/>
          <w:lang w:eastAsia="bg-BG"/>
        </w:rPr>
      </w:pPr>
      <w:r w:rsidRPr="00EA309F">
        <w:rPr>
          <w:rFonts w:ascii="Times New Roman" w:eastAsia="Times New Roman" w:hAnsi="Times New Roman" w:cs="Times New Roman"/>
          <w:bCs/>
          <w:caps/>
          <w:spacing w:val="40"/>
          <w:sz w:val="24"/>
          <w:szCs w:val="24"/>
          <w:shd w:val="clear" w:color="auto" w:fill="F2F2F2"/>
          <w:lang w:eastAsia="bg-BG"/>
        </w:rPr>
        <w:t xml:space="preserve">гр. </w:t>
      </w:r>
      <w:r w:rsidR="00187DC0">
        <w:rPr>
          <w:rFonts w:ascii="Times New Roman" w:eastAsia="Times New Roman" w:hAnsi="Times New Roman" w:cs="Times New Roman"/>
          <w:bCs/>
          <w:caps/>
          <w:spacing w:val="40"/>
          <w:sz w:val="24"/>
          <w:szCs w:val="24"/>
          <w:shd w:val="clear" w:color="auto" w:fill="F2F2F2"/>
          <w:lang w:eastAsia="bg-BG"/>
        </w:rPr>
        <w:t>ТОПОЛОВГРАД</w:t>
      </w:r>
    </w:p>
    <w:p w:rsidR="00EA309F" w:rsidRPr="00EA309F" w:rsidRDefault="00EA309F" w:rsidP="00EA309F">
      <w:pPr>
        <w:spacing w:after="0" w:line="240" w:lineRule="auto"/>
        <w:jc w:val="center"/>
        <w:rPr>
          <w:rFonts w:ascii="Times New Roman" w:eastAsia="Times New Roman" w:hAnsi="Times New Roman" w:cs="Times New Roman"/>
          <w:bCs/>
          <w:caps/>
          <w:spacing w:val="40"/>
          <w:sz w:val="24"/>
          <w:szCs w:val="24"/>
          <w:lang w:eastAsia="bg-BG"/>
        </w:rPr>
      </w:pPr>
      <w:r w:rsidRPr="00EA309F">
        <w:rPr>
          <w:rFonts w:ascii="Times New Roman" w:eastAsia="Times New Roman" w:hAnsi="Times New Roman" w:cs="Times New Roman"/>
          <w:bCs/>
          <w:caps/>
          <w:spacing w:val="40"/>
          <w:sz w:val="24"/>
          <w:szCs w:val="24"/>
          <w:shd w:val="clear" w:color="auto" w:fill="F2F2F2"/>
          <w:lang w:eastAsia="bg-BG"/>
        </w:rPr>
        <w:t>20</w:t>
      </w:r>
      <w:r w:rsidRPr="00EA309F">
        <w:rPr>
          <w:rFonts w:ascii="Times New Roman" w:eastAsia="Times New Roman" w:hAnsi="Times New Roman" w:cs="Times New Roman"/>
          <w:bCs/>
          <w:caps/>
          <w:spacing w:val="40"/>
          <w:sz w:val="24"/>
          <w:szCs w:val="24"/>
          <w:shd w:val="clear" w:color="auto" w:fill="F2F2F2"/>
          <w:lang w:val="en-US" w:eastAsia="bg-BG"/>
        </w:rPr>
        <w:t>18</w:t>
      </w:r>
      <w:r w:rsidRPr="00EA309F">
        <w:rPr>
          <w:rFonts w:ascii="Times New Roman" w:eastAsia="Times New Roman" w:hAnsi="Times New Roman" w:cs="Times New Roman"/>
          <w:bCs/>
          <w:caps/>
          <w:spacing w:val="40"/>
          <w:sz w:val="24"/>
          <w:szCs w:val="24"/>
          <w:shd w:val="clear" w:color="auto" w:fill="F2F2F2"/>
          <w:lang w:eastAsia="bg-BG"/>
        </w:rPr>
        <w:t xml:space="preserve"> </w:t>
      </w:r>
      <w:r w:rsidRPr="00EA309F">
        <w:rPr>
          <w:rFonts w:ascii="Times New Roman" w:eastAsia="Times New Roman" w:hAnsi="Times New Roman" w:cs="Times New Roman"/>
          <w:bCs/>
          <w:spacing w:val="40"/>
          <w:sz w:val="24"/>
          <w:szCs w:val="24"/>
          <w:shd w:val="clear" w:color="auto" w:fill="F2F2F2"/>
          <w:lang w:eastAsia="bg-BG"/>
        </w:rPr>
        <w:t>г</w:t>
      </w:r>
      <w:r w:rsidRPr="00EA309F">
        <w:rPr>
          <w:rFonts w:ascii="Times New Roman" w:eastAsia="Times New Roman" w:hAnsi="Times New Roman" w:cs="Times New Roman"/>
          <w:bCs/>
          <w:caps/>
          <w:spacing w:val="40"/>
          <w:sz w:val="24"/>
          <w:szCs w:val="24"/>
          <w:shd w:val="clear" w:color="auto" w:fill="F2F2F2"/>
          <w:lang w:eastAsia="bg-BG"/>
        </w:rPr>
        <w:t>.</w:t>
      </w:r>
    </w:p>
    <w:p w:rsidR="00EA309F" w:rsidRPr="00EA309F" w:rsidRDefault="00EA309F" w:rsidP="00EA309F">
      <w:pPr>
        <w:spacing w:after="0" w:line="240" w:lineRule="auto"/>
        <w:ind w:firstLine="567"/>
        <w:jc w:val="both"/>
        <w:rPr>
          <w:rFonts w:ascii="Times New Roman" w:eastAsia="Times New Roman" w:hAnsi="Times New Roman" w:cs="Times New Roman"/>
          <w:b/>
          <w:sz w:val="24"/>
          <w:szCs w:val="24"/>
          <w:lang w:val="en-US" w:eastAsia="bg-BG"/>
        </w:rPr>
      </w:pPr>
    </w:p>
    <w:p w:rsidR="00EA309F" w:rsidRPr="00EA309F" w:rsidRDefault="00EA309F" w:rsidP="00EA309F">
      <w:pPr>
        <w:spacing w:after="0" w:line="240" w:lineRule="auto"/>
        <w:jc w:val="center"/>
        <w:rPr>
          <w:rFonts w:ascii="Times New Roman" w:eastAsia="Arial Unicode MS" w:hAnsi="Times New Roman" w:cs="Times New Roman"/>
          <w:b/>
          <w:color w:val="000000"/>
          <w:sz w:val="24"/>
          <w:szCs w:val="24"/>
          <w:u w:val="single"/>
          <w:lang w:eastAsia="bg-BG"/>
        </w:rPr>
      </w:pPr>
    </w:p>
    <w:p w:rsidR="00EA309F" w:rsidRPr="00EA309F" w:rsidRDefault="00EA309F" w:rsidP="00EA309F">
      <w:pPr>
        <w:spacing w:after="0" w:line="240" w:lineRule="auto"/>
        <w:jc w:val="center"/>
        <w:rPr>
          <w:rFonts w:ascii="Times New Roman" w:eastAsia="Arial Unicode MS" w:hAnsi="Times New Roman" w:cs="Times New Roman"/>
          <w:b/>
          <w:color w:val="000000"/>
          <w:sz w:val="24"/>
          <w:szCs w:val="24"/>
          <w:u w:val="single"/>
          <w:lang w:eastAsia="bg-BG"/>
        </w:rPr>
      </w:pPr>
    </w:p>
    <w:p w:rsidR="00EA309F" w:rsidRPr="00EA309F" w:rsidRDefault="00EA309F" w:rsidP="00EA309F">
      <w:pPr>
        <w:spacing w:after="0" w:line="240" w:lineRule="auto"/>
        <w:jc w:val="center"/>
        <w:rPr>
          <w:rFonts w:ascii="Times New Roman" w:eastAsia="Arial Unicode MS" w:hAnsi="Times New Roman" w:cs="Times New Roman"/>
          <w:b/>
          <w:color w:val="000000"/>
          <w:sz w:val="24"/>
          <w:szCs w:val="24"/>
          <w:u w:val="single"/>
          <w:lang w:eastAsia="bg-BG"/>
        </w:rPr>
      </w:pPr>
    </w:p>
    <w:p w:rsidR="00EA309F" w:rsidRPr="00EA309F" w:rsidRDefault="00EA309F" w:rsidP="00EA309F">
      <w:pPr>
        <w:spacing w:after="0" w:line="240" w:lineRule="auto"/>
        <w:jc w:val="center"/>
        <w:rPr>
          <w:rFonts w:ascii="Times New Roman" w:eastAsia="Arial Unicode MS" w:hAnsi="Times New Roman" w:cs="Times New Roman"/>
          <w:b/>
          <w:color w:val="000000"/>
          <w:sz w:val="24"/>
          <w:szCs w:val="24"/>
          <w:u w:val="single"/>
          <w:lang w:eastAsia="bg-BG"/>
        </w:rPr>
      </w:pPr>
    </w:p>
    <w:p w:rsidR="00EA309F" w:rsidRPr="00EA309F" w:rsidRDefault="00EA309F" w:rsidP="00EA309F">
      <w:pPr>
        <w:spacing w:after="0" w:line="240" w:lineRule="auto"/>
        <w:jc w:val="center"/>
        <w:rPr>
          <w:rFonts w:ascii="Times New Roman" w:eastAsia="Arial Unicode MS" w:hAnsi="Times New Roman" w:cs="Times New Roman"/>
          <w:b/>
          <w:color w:val="000000"/>
          <w:sz w:val="24"/>
          <w:szCs w:val="24"/>
          <w:u w:val="single"/>
          <w:lang w:eastAsia="bg-BG"/>
        </w:rPr>
      </w:pPr>
    </w:p>
    <w:p w:rsidR="00EA309F" w:rsidRPr="00EA309F" w:rsidRDefault="00EA309F" w:rsidP="00EA309F">
      <w:pPr>
        <w:spacing w:after="0" w:line="240" w:lineRule="auto"/>
        <w:jc w:val="center"/>
        <w:rPr>
          <w:rFonts w:ascii="Times New Roman" w:eastAsia="Arial Unicode MS" w:hAnsi="Times New Roman" w:cs="Times New Roman"/>
          <w:b/>
          <w:color w:val="000000"/>
          <w:sz w:val="24"/>
          <w:szCs w:val="24"/>
          <w:u w:val="single"/>
          <w:lang w:eastAsia="bg-BG"/>
        </w:rPr>
      </w:pPr>
    </w:p>
    <w:p w:rsidR="00EA309F" w:rsidRPr="00EA309F" w:rsidRDefault="00EA309F" w:rsidP="00EA309F">
      <w:pPr>
        <w:spacing w:after="0" w:line="240" w:lineRule="auto"/>
        <w:jc w:val="center"/>
        <w:rPr>
          <w:rFonts w:ascii="Times New Roman" w:eastAsia="Arial Unicode MS" w:hAnsi="Times New Roman" w:cs="Times New Roman"/>
          <w:b/>
          <w:color w:val="000000"/>
          <w:sz w:val="24"/>
          <w:szCs w:val="24"/>
          <w:u w:val="single"/>
          <w:lang w:eastAsia="bg-BG"/>
        </w:rPr>
      </w:pPr>
    </w:p>
    <w:p w:rsidR="00EA309F" w:rsidRPr="00EA309F" w:rsidRDefault="00EA309F" w:rsidP="00EA309F">
      <w:pPr>
        <w:spacing w:after="0" w:line="240" w:lineRule="auto"/>
        <w:jc w:val="center"/>
        <w:rPr>
          <w:rFonts w:ascii="Times New Roman" w:eastAsia="Arial Unicode MS" w:hAnsi="Times New Roman" w:cs="Times New Roman"/>
          <w:b/>
          <w:color w:val="000000"/>
          <w:sz w:val="24"/>
          <w:szCs w:val="24"/>
          <w:u w:val="single"/>
          <w:lang w:eastAsia="bg-BG"/>
        </w:rPr>
      </w:pPr>
    </w:p>
    <w:p w:rsidR="00EA309F" w:rsidRPr="00EA309F" w:rsidRDefault="00EA309F" w:rsidP="00EA309F">
      <w:pPr>
        <w:spacing w:after="0" w:line="240" w:lineRule="auto"/>
        <w:jc w:val="center"/>
        <w:rPr>
          <w:rFonts w:ascii="Times New Roman" w:eastAsia="Arial Unicode MS" w:hAnsi="Times New Roman" w:cs="Times New Roman"/>
          <w:b/>
          <w:color w:val="000000"/>
          <w:sz w:val="24"/>
          <w:szCs w:val="24"/>
          <w:u w:val="single"/>
          <w:lang w:eastAsia="bg-BG"/>
        </w:rPr>
      </w:pPr>
    </w:p>
    <w:p w:rsidR="00EA309F" w:rsidRPr="00EA309F" w:rsidRDefault="00EA309F" w:rsidP="00EA309F">
      <w:pPr>
        <w:spacing w:after="0" w:line="240" w:lineRule="auto"/>
        <w:jc w:val="center"/>
        <w:rPr>
          <w:rFonts w:ascii="Times New Roman" w:eastAsia="Arial Unicode MS" w:hAnsi="Times New Roman" w:cs="Times New Roman"/>
          <w:b/>
          <w:color w:val="000000"/>
          <w:sz w:val="24"/>
          <w:szCs w:val="24"/>
          <w:u w:val="single"/>
          <w:lang w:eastAsia="bg-BG"/>
        </w:rPr>
      </w:pPr>
    </w:p>
    <w:p w:rsidR="00EA309F" w:rsidRPr="00EA309F" w:rsidRDefault="00EA309F" w:rsidP="00EA309F">
      <w:pPr>
        <w:spacing w:after="0" w:line="240" w:lineRule="auto"/>
        <w:jc w:val="center"/>
        <w:rPr>
          <w:rFonts w:ascii="Times New Roman" w:eastAsia="Arial Unicode MS" w:hAnsi="Times New Roman" w:cs="Times New Roman"/>
          <w:b/>
          <w:color w:val="000000"/>
          <w:sz w:val="24"/>
          <w:szCs w:val="24"/>
          <w:u w:val="single"/>
          <w:lang w:eastAsia="bg-BG"/>
        </w:rPr>
      </w:pPr>
    </w:p>
    <w:p w:rsidR="00EA309F" w:rsidRPr="00EA309F" w:rsidRDefault="00EA309F" w:rsidP="00EA309F">
      <w:pPr>
        <w:spacing w:after="0" w:line="240" w:lineRule="auto"/>
        <w:jc w:val="center"/>
        <w:rPr>
          <w:rFonts w:ascii="Times New Roman" w:eastAsia="Arial Unicode MS" w:hAnsi="Times New Roman" w:cs="Times New Roman"/>
          <w:b/>
          <w:color w:val="000000"/>
          <w:sz w:val="24"/>
          <w:szCs w:val="24"/>
          <w:u w:val="single"/>
          <w:lang w:eastAsia="bg-BG"/>
        </w:rPr>
      </w:pPr>
    </w:p>
    <w:p w:rsidR="00EA309F" w:rsidRDefault="00EA309F" w:rsidP="00EA309F">
      <w:pPr>
        <w:spacing w:after="0" w:line="240" w:lineRule="auto"/>
        <w:jc w:val="center"/>
        <w:rPr>
          <w:rFonts w:ascii="Times New Roman" w:eastAsia="Arial Unicode MS" w:hAnsi="Times New Roman" w:cs="Times New Roman"/>
          <w:b/>
          <w:color w:val="000000"/>
          <w:sz w:val="24"/>
          <w:szCs w:val="24"/>
          <w:u w:val="single"/>
          <w:lang w:eastAsia="bg-BG"/>
        </w:rPr>
      </w:pPr>
    </w:p>
    <w:p w:rsidR="00BD1A03" w:rsidRDefault="00BD1A03" w:rsidP="00EA309F">
      <w:pPr>
        <w:spacing w:after="0" w:line="240" w:lineRule="auto"/>
        <w:jc w:val="center"/>
        <w:rPr>
          <w:rFonts w:ascii="Times New Roman" w:eastAsia="Arial Unicode MS" w:hAnsi="Times New Roman" w:cs="Times New Roman"/>
          <w:b/>
          <w:color w:val="000000"/>
          <w:sz w:val="24"/>
          <w:szCs w:val="24"/>
          <w:u w:val="single"/>
          <w:lang w:eastAsia="bg-BG"/>
        </w:rPr>
      </w:pPr>
    </w:p>
    <w:p w:rsidR="00BD1A03" w:rsidRPr="00EA309F" w:rsidRDefault="00BD1A03" w:rsidP="00EA309F">
      <w:pPr>
        <w:spacing w:after="0" w:line="240" w:lineRule="auto"/>
        <w:jc w:val="center"/>
        <w:rPr>
          <w:rFonts w:ascii="Times New Roman" w:eastAsia="Arial Unicode MS" w:hAnsi="Times New Roman" w:cs="Times New Roman"/>
          <w:b/>
          <w:color w:val="000000"/>
          <w:sz w:val="24"/>
          <w:szCs w:val="24"/>
          <w:u w:val="single"/>
          <w:lang w:eastAsia="bg-BG"/>
        </w:rPr>
      </w:pPr>
    </w:p>
    <w:p w:rsidR="00EA309F" w:rsidRPr="00EA309F" w:rsidRDefault="00EA309F" w:rsidP="00EA309F">
      <w:pPr>
        <w:spacing w:after="0" w:line="240" w:lineRule="auto"/>
        <w:jc w:val="center"/>
        <w:rPr>
          <w:rFonts w:ascii="Times New Roman" w:eastAsia="Arial Unicode MS" w:hAnsi="Times New Roman" w:cs="Times New Roman"/>
          <w:b/>
          <w:color w:val="000000"/>
          <w:sz w:val="24"/>
          <w:szCs w:val="24"/>
          <w:u w:val="single"/>
          <w:lang w:eastAsia="bg-BG"/>
        </w:rPr>
      </w:pPr>
    </w:p>
    <w:p w:rsidR="00EA309F" w:rsidRPr="00EA309F" w:rsidRDefault="00EA309F" w:rsidP="00EA309F">
      <w:pPr>
        <w:spacing w:after="0" w:line="240" w:lineRule="auto"/>
        <w:jc w:val="center"/>
        <w:rPr>
          <w:rFonts w:ascii="Times New Roman" w:eastAsia="Arial Unicode MS" w:hAnsi="Times New Roman" w:cs="Times New Roman"/>
          <w:b/>
          <w:color w:val="000000"/>
          <w:sz w:val="24"/>
          <w:szCs w:val="24"/>
          <w:u w:val="single"/>
          <w:lang w:eastAsia="bg-BG"/>
        </w:rPr>
      </w:pPr>
      <w:r w:rsidRPr="00EA309F">
        <w:rPr>
          <w:rFonts w:ascii="Times New Roman" w:eastAsia="Arial Unicode MS" w:hAnsi="Times New Roman" w:cs="Times New Roman"/>
          <w:b/>
          <w:color w:val="000000"/>
          <w:sz w:val="24"/>
          <w:szCs w:val="24"/>
          <w:u w:val="single"/>
          <w:lang w:eastAsia="bg-BG"/>
        </w:rPr>
        <w:t>СЪДЪРЖАНИЕ</w:t>
      </w:r>
    </w:p>
    <w:p w:rsidR="00EA309F" w:rsidRPr="00EA309F" w:rsidRDefault="00EA309F" w:rsidP="00EA309F">
      <w:pPr>
        <w:spacing w:after="0" w:line="240" w:lineRule="auto"/>
        <w:jc w:val="center"/>
        <w:rPr>
          <w:rFonts w:ascii="Times New Roman" w:eastAsia="Arial Unicode MS" w:hAnsi="Times New Roman" w:cs="Times New Roman"/>
          <w:color w:val="000000"/>
          <w:sz w:val="24"/>
          <w:szCs w:val="24"/>
          <w:lang w:eastAsia="bg-BG"/>
        </w:rPr>
      </w:pPr>
    </w:p>
    <w:p w:rsidR="00EA309F" w:rsidRPr="00EA309F" w:rsidRDefault="00EA309F" w:rsidP="00EA309F">
      <w:pPr>
        <w:spacing w:after="0" w:line="360" w:lineRule="auto"/>
        <w:jc w:val="center"/>
        <w:rPr>
          <w:rFonts w:ascii="Times New Roman" w:eastAsia="Arial Unicode MS" w:hAnsi="Times New Roman" w:cs="Times New Roman"/>
          <w:color w:val="000000"/>
          <w:sz w:val="24"/>
          <w:szCs w:val="24"/>
          <w:lang w:eastAsia="bg-BG"/>
        </w:rPr>
      </w:pPr>
    </w:p>
    <w:p w:rsidR="00EA309F" w:rsidRPr="00EA309F" w:rsidRDefault="00EA309F" w:rsidP="00EA309F">
      <w:pPr>
        <w:numPr>
          <w:ilvl w:val="0"/>
          <w:numId w:val="2"/>
        </w:numPr>
        <w:overflowPunct w:val="0"/>
        <w:autoSpaceDE w:val="0"/>
        <w:autoSpaceDN w:val="0"/>
        <w:adjustRightInd w:val="0"/>
        <w:spacing w:after="0" w:line="360" w:lineRule="auto"/>
        <w:textAlignment w:val="baseline"/>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Обява за обществена поръчка.</w:t>
      </w:r>
    </w:p>
    <w:p w:rsidR="00EA309F" w:rsidRPr="00EA309F" w:rsidRDefault="00EA309F" w:rsidP="00EA309F">
      <w:pPr>
        <w:numPr>
          <w:ilvl w:val="0"/>
          <w:numId w:val="2"/>
        </w:numPr>
        <w:overflowPunct w:val="0"/>
        <w:autoSpaceDE w:val="0"/>
        <w:autoSpaceDN w:val="0"/>
        <w:adjustRightInd w:val="0"/>
        <w:spacing w:after="0" w:line="360" w:lineRule="auto"/>
        <w:textAlignment w:val="baseline"/>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Указания към участниците.</w:t>
      </w:r>
    </w:p>
    <w:p w:rsidR="00EA309F" w:rsidRPr="00EA309F" w:rsidRDefault="00EA309F" w:rsidP="00EA309F">
      <w:pPr>
        <w:numPr>
          <w:ilvl w:val="0"/>
          <w:numId w:val="2"/>
        </w:numPr>
        <w:overflowPunct w:val="0"/>
        <w:autoSpaceDE w:val="0"/>
        <w:autoSpaceDN w:val="0"/>
        <w:adjustRightInd w:val="0"/>
        <w:spacing w:after="0" w:line="360" w:lineRule="auto"/>
        <w:textAlignment w:val="baseline"/>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Оферта (образец).</w:t>
      </w:r>
    </w:p>
    <w:p w:rsidR="00EA309F" w:rsidRPr="00EA309F" w:rsidRDefault="00EA309F" w:rsidP="00EA309F">
      <w:pPr>
        <w:numPr>
          <w:ilvl w:val="0"/>
          <w:numId w:val="2"/>
        </w:numPr>
        <w:overflowPunct w:val="0"/>
        <w:autoSpaceDE w:val="0"/>
        <w:autoSpaceDN w:val="0"/>
        <w:adjustRightInd w:val="0"/>
        <w:spacing w:after="0" w:line="360" w:lineRule="auto"/>
        <w:textAlignment w:val="baseline"/>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Проект на договор (образец).</w:t>
      </w:r>
    </w:p>
    <w:p w:rsidR="00EA309F" w:rsidRPr="00EA309F" w:rsidRDefault="00EA309F" w:rsidP="00EA309F">
      <w:pPr>
        <w:numPr>
          <w:ilvl w:val="0"/>
          <w:numId w:val="2"/>
        </w:numPr>
        <w:overflowPunct w:val="0"/>
        <w:autoSpaceDE w:val="0"/>
        <w:autoSpaceDN w:val="0"/>
        <w:adjustRightInd w:val="0"/>
        <w:spacing w:after="0" w:line="360" w:lineRule="auto"/>
        <w:textAlignment w:val="baseline"/>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Ценово предложение (образец).</w:t>
      </w:r>
    </w:p>
    <w:p w:rsidR="00EA309F" w:rsidRPr="00EA309F" w:rsidRDefault="00EA309F" w:rsidP="00EA309F">
      <w:pPr>
        <w:numPr>
          <w:ilvl w:val="0"/>
          <w:numId w:val="2"/>
        </w:numPr>
        <w:overflowPunct w:val="0"/>
        <w:autoSpaceDE w:val="0"/>
        <w:autoSpaceDN w:val="0"/>
        <w:adjustRightInd w:val="0"/>
        <w:spacing w:after="0" w:line="360" w:lineRule="auto"/>
        <w:textAlignment w:val="baseline"/>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val="ru-RU" w:eastAsia="bg-BG"/>
        </w:rPr>
        <w:t>Техническо предложение</w:t>
      </w:r>
      <w:r w:rsidRPr="00EA309F">
        <w:rPr>
          <w:rFonts w:ascii="Times New Roman" w:eastAsia="Arial Unicode MS" w:hAnsi="Times New Roman" w:cs="Times New Roman"/>
          <w:color w:val="000000"/>
          <w:sz w:val="24"/>
          <w:szCs w:val="24"/>
          <w:lang w:eastAsia="bg-BG"/>
        </w:rPr>
        <w:t>(образец).</w:t>
      </w:r>
    </w:p>
    <w:p w:rsidR="00EA309F" w:rsidRPr="00EA309F" w:rsidRDefault="00EA309F" w:rsidP="00EA309F">
      <w:pPr>
        <w:numPr>
          <w:ilvl w:val="0"/>
          <w:numId w:val="2"/>
        </w:numPr>
        <w:overflowPunct w:val="0"/>
        <w:autoSpaceDE w:val="0"/>
        <w:autoSpaceDN w:val="0"/>
        <w:adjustRightInd w:val="0"/>
        <w:spacing w:after="0" w:line="360" w:lineRule="auto"/>
        <w:textAlignment w:val="baseline"/>
        <w:rPr>
          <w:rFonts w:ascii="Times New Roman" w:eastAsia="Arial Unicode MS" w:hAnsi="Times New Roman" w:cs="Times New Roman"/>
          <w:color w:val="000000"/>
          <w:sz w:val="24"/>
          <w:szCs w:val="24"/>
          <w:lang w:val="ru-RU" w:eastAsia="bg-BG"/>
        </w:rPr>
      </w:pPr>
      <w:r w:rsidRPr="00EA309F">
        <w:rPr>
          <w:rFonts w:ascii="Times New Roman" w:eastAsia="Arial Unicode MS" w:hAnsi="Times New Roman" w:cs="Times New Roman"/>
          <w:color w:val="000000"/>
          <w:sz w:val="24"/>
          <w:szCs w:val="24"/>
          <w:lang w:eastAsia="bg-BG"/>
        </w:rPr>
        <w:t>Декларация по чл.54, ал.1 от ЗОП (образец).</w:t>
      </w:r>
    </w:p>
    <w:p w:rsidR="00EA309F" w:rsidRPr="00EA309F" w:rsidRDefault="00EA309F" w:rsidP="00EA309F">
      <w:pPr>
        <w:numPr>
          <w:ilvl w:val="0"/>
          <w:numId w:val="2"/>
        </w:numPr>
        <w:overflowPunct w:val="0"/>
        <w:autoSpaceDE w:val="0"/>
        <w:autoSpaceDN w:val="0"/>
        <w:adjustRightInd w:val="0"/>
        <w:spacing w:after="0" w:line="360" w:lineRule="auto"/>
        <w:textAlignment w:val="baseline"/>
        <w:rPr>
          <w:rFonts w:ascii="Times New Roman" w:eastAsia="Arial Unicode MS" w:hAnsi="Times New Roman" w:cs="Times New Roman"/>
          <w:color w:val="000000"/>
          <w:sz w:val="24"/>
          <w:szCs w:val="24"/>
          <w:lang w:val="ru-RU" w:eastAsia="bg-BG"/>
        </w:rPr>
      </w:pPr>
      <w:r w:rsidRPr="00EA309F">
        <w:rPr>
          <w:rFonts w:ascii="Times New Roman" w:eastAsia="Arial Unicode MS" w:hAnsi="Times New Roman" w:cs="Times New Roman"/>
          <w:color w:val="000000"/>
          <w:sz w:val="24"/>
          <w:szCs w:val="24"/>
          <w:lang w:eastAsia="bg-BG"/>
        </w:rPr>
        <w:t>Декларация за съгласие с клаузите на приложения проект на договор (образец)</w:t>
      </w:r>
    </w:p>
    <w:p w:rsidR="00EA309F" w:rsidRPr="00EA309F" w:rsidRDefault="00EA309F" w:rsidP="00EA309F">
      <w:pPr>
        <w:numPr>
          <w:ilvl w:val="0"/>
          <w:numId w:val="2"/>
        </w:numPr>
        <w:overflowPunct w:val="0"/>
        <w:autoSpaceDE w:val="0"/>
        <w:autoSpaceDN w:val="0"/>
        <w:adjustRightInd w:val="0"/>
        <w:spacing w:after="0" w:line="360" w:lineRule="auto"/>
        <w:textAlignment w:val="baseline"/>
        <w:rPr>
          <w:rFonts w:ascii="Times New Roman" w:eastAsia="Arial Unicode MS" w:hAnsi="Times New Roman" w:cs="Times New Roman"/>
          <w:color w:val="000000"/>
          <w:sz w:val="24"/>
          <w:szCs w:val="24"/>
          <w:lang w:val="ru-RU" w:eastAsia="bg-BG"/>
        </w:rPr>
      </w:pPr>
      <w:r w:rsidRPr="00EA309F">
        <w:rPr>
          <w:rFonts w:ascii="Times New Roman" w:eastAsia="Arial Unicode MS" w:hAnsi="Times New Roman" w:cs="Times New Roman"/>
          <w:color w:val="000000"/>
          <w:sz w:val="24"/>
          <w:szCs w:val="24"/>
          <w:lang w:eastAsia="bg-BG"/>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EA309F">
        <w:rPr>
          <w:rFonts w:ascii="Times New Roman" w:eastAsia="Arial Unicode MS" w:hAnsi="Times New Roman" w:cs="Times New Roman"/>
          <w:color w:val="000000"/>
          <w:sz w:val="24"/>
          <w:szCs w:val="24"/>
          <w:lang w:val="ru-RU" w:eastAsia="bg-BG"/>
        </w:rPr>
        <w:t xml:space="preserve"> </w:t>
      </w:r>
      <w:r w:rsidRPr="00EA309F">
        <w:rPr>
          <w:rFonts w:ascii="Times New Roman" w:eastAsia="Arial Unicode MS" w:hAnsi="Times New Roman" w:cs="Times New Roman"/>
          <w:color w:val="000000"/>
          <w:sz w:val="24"/>
          <w:szCs w:val="24"/>
          <w:lang w:eastAsia="bg-BG"/>
        </w:rPr>
        <w:t>(образец).</w:t>
      </w:r>
    </w:p>
    <w:p w:rsidR="00EA309F" w:rsidRPr="00EA309F" w:rsidRDefault="00EA309F" w:rsidP="00EA309F">
      <w:pPr>
        <w:numPr>
          <w:ilvl w:val="0"/>
          <w:numId w:val="2"/>
        </w:numPr>
        <w:spacing w:after="0" w:line="360" w:lineRule="auto"/>
        <w:ind w:right="97"/>
        <w:jc w:val="both"/>
        <w:rPr>
          <w:rFonts w:ascii="Times New Roman" w:eastAsia="Arial Unicode MS" w:hAnsi="Times New Roman" w:cs="Times New Roman"/>
          <w:color w:val="000000"/>
          <w:sz w:val="24"/>
          <w:szCs w:val="24"/>
          <w:lang w:val="ru-RU" w:eastAsia="bg-BG"/>
        </w:rPr>
      </w:pPr>
      <w:r w:rsidRPr="00EA309F">
        <w:rPr>
          <w:rFonts w:ascii="Times New Roman" w:eastAsia="Arial Unicode MS" w:hAnsi="Times New Roman" w:cs="Times New Roman"/>
          <w:color w:val="000000"/>
          <w:sz w:val="24"/>
          <w:szCs w:val="24"/>
          <w:lang w:val="ru-RU" w:eastAsia="bg-BG"/>
        </w:rPr>
        <w:t xml:space="preserve">Декларация за </w:t>
      </w:r>
      <w:proofErr w:type="spellStart"/>
      <w:r w:rsidRPr="00EA309F">
        <w:rPr>
          <w:rFonts w:ascii="Times New Roman" w:eastAsia="Arial Unicode MS" w:hAnsi="Times New Roman" w:cs="Times New Roman"/>
          <w:color w:val="000000"/>
          <w:sz w:val="24"/>
          <w:szCs w:val="24"/>
          <w:lang w:val="ru-RU" w:eastAsia="bg-BG"/>
        </w:rPr>
        <w:t>конфеденциалност</w:t>
      </w:r>
      <w:proofErr w:type="spellEnd"/>
      <w:r w:rsidRPr="00EA309F">
        <w:rPr>
          <w:rFonts w:ascii="Times New Roman" w:eastAsia="Arial Unicode MS" w:hAnsi="Times New Roman" w:cs="Times New Roman"/>
          <w:color w:val="000000"/>
          <w:sz w:val="24"/>
          <w:szCs w:val="24"/>
          <w:lang w:val="ru-RU" w:eastAsia="bg-BG"/>
        </w:rPr>
        <w:t xml:space="preserve"> по </w:t>
      </w:r>
      <w:proofErr w:type="spellStart"/>
      <w:r w:rsidRPr="00EA309F">
        <w:rPr>
          <w:rFonts w:ascii="Times New Roman" w:eastAsia="Arial Unicode MS" w:hAnsi="Times New Roman" w:cs="Times New Roman"/>
          <w:color w:val="000000"/>
          <w:sz w:val="24"/>
          <w:szCs w:val="24"/>
          <w:lang w:val="ru-RU" w:eastAsia="bg-BG"/>
        </w:rPr>
        <w:t>реда</w:t>
      </w:r>
      <w:proofErr w:type="spellEnd"/>
      <w:r w:rsidRPr="00EA309F">
        <w:rPr>
          <w:rFonts w:ascii="Times New Roman" w:eastAsia="Arial Unicode MS" w:hAnsi="Times New Roman" w:cs="Times New Roman"/>
          <w:color w:val="000000"/>
          <w:sz w:val="24"/>
          <w:szCs w:val="24"/>
          <w:lang w:val="ru-RU" w:eastAsia="bg-BG"/>
        </w:rPr>
        <w:t xml:space="preserve"> на чл.102 от ЗОП (образец).</w:t>
      </w:r>
    </w:p>
    <w:p w:rsidR="00EA309F" w:rsidRPr="00EA309F" w:rsidRDefault="00EA309F" w:rsidP="00EA309F">
      <w:pPr>
        <w:numPr>
          <w:ilvl w:val="0"/>
          <w:numId w:val="2"/>
        </w:numPr>
        <w:spacing w:after="0" w:line="360" w:lineRule="auto"/>
        <w:ind w:right="97"/>
        <w:jc w:val="both"/>
        <w:rPr>
          <w:rFonts w:ascii="Times New Roman" w:eastAsia="Arial Unicode MS" w:hAnsi="Times New Roman" w:cs="Times New Roman"/>
          <w:color w:val="000000"/>
          <w:sz w:val="24"/>
          <w:szCs w:val="24"/>
          <w:lang w:val="ru-RU" w:eastAsia="bg-BG"/>
        </w:rPr>
      </w:pPr>
      <w:r w:rsidRPr="00EA309F">
        <w:rPr>
          <w:rFonts w:ascii="Times New Roman" w:eastAsia="Arial Unicode MS" w:hAnsi="Times New Roman" w:cs="Times New Roman"/>
          <w:color w:val="000000"/>
          <w:sz w:val="24"/>
          <w:szCs w:val="24"/>
          <w:lang w:val="ru-RU" w:eastAsia="bg-BG"/>
        </w:rPr>
        <w:t xml:space="preserve">Декларация за </w:t>
      </w:r>
      <w:r w:rsidRPr="00EA309F">
        <w:rPr>
          <w:rFonts w:ascii="Times New Roman" w:eastAsia="Arial Unicode MS" w:hAnsi="Times New Roman" w:cs="Times New Roman"/>
          <w:bCs/>
          <w:color w:val="000000"/>
          <w:sz w:val="24"/>
          <w:szCs w:val="24"/>
          <w:lang w:eastAsia="bg-BG"/>
        </w:rPr>
        <w:t xml:space="preserve">за свързани лица по чл.101, ал.11 от ЗОП </w:t>
      </w:r>
      <w:r w:rsidRPr="00EA309F">
        <w:rPr>
          <w:rFonts w:ascii="Times New Roman" w:eastAsia="Arial Unicode MS" w:hAnsi="Times New Roman" w:cs="Times New Roman"/>
          <w:color w:val="000000"/>
          <w:sz w:val="24"/>
          <w:szCs w:val="24"/>
          <w:lang w:val="ru-RU" w:eastAsia="bg-BG"/>
        </w:rPr>
        <w:t>(образец).</w:t>
      </w:r>
    </w:p>
    <w:p w:rsidR="00EA309F" w:rsidRPr="00EA309F" w:rsidRDefault="00EA309F" w:rsidP="00EA309F">
      <w:pPr>
        <w:numPr>
          <w:ilvl w:val="0"/>
          <w:numId w:val="2"/>
        </w:numPr>
        <w:spacing w:after="0" w:line="360" w:lineRule="auto"/>
        <w:ind w:right="97"/>
        <w:jc w:val="both"/>
        <w:rPr>
          <w:rFonts w:ascii="Times New Roman" w:eastAsia="Arial Unicode MS" w:hAnsi="Times New Roman" w:cs="Times New Roman"/>
          <w:color w:val="000000"/>
          <w:sz w:val="24"/>
          <w:szCs w:val="24"/>
          <w:lang w:val="ru-RU" w:eastAsia="bg-BG"/>
        </w:rPr>
      </w:pPr>
      <w:r w:rsidRPr="00EA309F">
        <w:rPr>
          <w:rFonts w:ascii="Times New Roman" w:eastAsia="Arial Unicode MS" w:hAnsi="Times New Roman" w:cs="Times New Roman"/>
          <w:color w:val="000000"/>
          <w:sz w:val="24"/>
          <w:szCs w:val="24"/>
          <w:lang w:val="ru-RU" w:eastAsia="bg-BG"/>
        </w:rPr>
        <w:t>Декларация</w:t>
      </w:r>
      <w:r w:rsidRPr="00EA309F">
        <w:rPr>
          <w:rFonts w:ascii="Times New Roman" w:eastAsia="Arial Unicode MS" w:hAnsi="Times New Roman" w:cs="Times New Roman"/>
          <w:b/>
          <w:bCs/>
          <w:color w:val="000000"/>
          <w:sz w:val="24"/>
          <w:szCs w:val="24"/>
          <w:lang w:eastAsia="bg-BG"/>
        </w:rPr>
        <w:t xml:space="preserve"> </w:t>
      </w:r>
      <w:r w:rsidRPr="00EA309F">
        <w:rPr>
          <w:rFonts w:ascii="Times New Roman" w:eastAsia="Arial Unicode MS" w:hAnsi="Times New Roman" w:cs="Times New Roman"/>
          <w:bCs/>
          <w:color w:val="000000"/>
          <w:sz w:val="24"/>
          <w:szCs w:val="24"/>
          <w:lang w:eastAsia="bg-BG"/>
        </w:rPr>
        <w:t xml:space="preserve">по чл. 3, т. 8 и чл. 4 от </w:t>
      </w:r>
      <w:proofErr w:type="spellStart"/>
      <w:r w:rsidRPr="00EA309F">
        <w:rPr>
          <w:rFonts w:ascii="Times New Roman" w:eastAsia="Arial Unicode MS" w:hAnsi="Times New Roman" w:cs="Times New Roman"/>
          <w:color w:val="000000"/>
          <w:sz w:val="24"/>
          <w:szCs w:val="24"/>
          <w:lang w:val="en-US" w:eastAsia="ar-SA"/>
        </w:rPr>
        <w:t>Закона</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за</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икономическите</w:t>
      </w:r>
      <w:proofErr w:type="spellEnd"/>
      <w:r w:rsidRPr="00EA309F">
        <w:rPr>
          <w:rFonts w:ascii="Times New Roman" w:eastAsia="Arial Unicode MS" w:hAnsi="Times New Roman" w:cs="Times New Roman"/>
          <w:color w:val="000000"/>
          <w:sz w:val="24"/>
          <w:szCs w:val="24"/>
          <w:lang w:val="en-US" w:eastAsia="ar-SA"/>
        </w:rPr>
        <w:t xml:space="preserve"> и </w:t>
      </w:r>
      <w:proofErr w:type="spellStart"/>
      <w:r w:rsidRPr="00EA309F">
        <w:rPr>
          <w:rFonts w:ascii="Times New Roman" w:eastAsia="Arial Unicode MS" w:hAnsi="Times New Roman" w:cs="Times New Roman"/>
          <w:color w:val="000000"/>
          <w:sz w:val="24"/>
          <w:szCs w:val="24"/>
          <w:lang w:val="en-US" w:eastAsia="ar-SA"/>
        </w:rPr>
        <w:t>финансовите</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отношения</w:t>
      </w:r>
      <w:proofErr w:type="spellEnd"/>
      <w:r w:rsidRPr="00EA309F">
        <w:rPr>
          <w:rFonts w:ascii="Times New Roman" w:eastAsia="Arial Unicode MS" w:hAnsi="Times New Roman" w:cs="Times New Roman"/>
          <w:color w:val="000000"/>
          <w:sz w:val="24"/>
          <w:szCs w:val="24"/>
          <w:lang w:val="en-US" w:eastAsia="ar-SA"/>
        </w:rPr>
        <w:t xml:space="preserve"> с </w:t>
      </w:r>
      <w:proofErr w:type="spellStart"/>
      <w:r w:rsidRPr="00EA309F">
        <w:rPr>
          <w:rFonts w:ascii="Times New Roman" w:eastAsia="Arial Unicode MS" w:hAnsi="Times New Roman" w:cs="Times New Roman"/>
          <w:color w:val="000000"/>
          <w:sz w:val="24"/>
          <w:szCs w:val="24"/>
          <w:lang w:val="en-US" w:eastAsia="ar-SA"/>
        </w:rPr>
        <w:t>дружествата</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регистрирани</w:t>
      </w:r>
      <w:proofErr w:type="spellEnd"/>
      <w:r w:rsidRPr="00EA309F">
        <w:rPr>
          <w:rFonts w:ascii="Times New Roman" w:eastAsia="Arial Unicode MS" w:hAnsi="Times New Roman" w:cs="Times New Roman"/>
          <w:color w:val="000000"/>
          <w:sz w:val="24"/>
          <w:szCs w:val="24"/>
          <w:lang w:val="en-US" w:eastAsia="ar-SA"/>
        </w:rPr>
        <w:t xml:space="preserve"> в </w:t>
      </w:r>
      <w:proofErr w:type="spellStart"/>
      <w:r w:rsidRPr="00EA309F">
        <w:rPr>
          <w:rFonts w:ascii="Times New Roman" w:eastAsia="Arial Unicode MS" w:hAnsi="Times New Roman" w:cs="Times New Roman"/>
          <w:color w:val="000000"/>
          <w:sz w:val="24"/>
          <w:szCs w:val="24"/>
          <w:lang w:val="en-US" w:eastAsia="ar-SA"/>
        </w:rPr>
        <w:t>юрисдикции</w:t>
      </w:r>
      <w:proofErr w:type="spellEnd"/>
      <w:r w:rsidRPr="00EA309F">
        <w:rPr>
          <w:rFonts w:ascii="Times New Roman" w:eastAsia="Arial Unicode MS" w:hAnsi="Times New Roman" w:cs="Times New Roman"/>
          <w:color w:val="000000"/>
          <w:sz w:val="24"/>
          <w:szCs w:val="24"/>
          <w:lang w:val="en-US" w:eastAsia="ar-SA"/>
        </w:rPr>
        <w:t xml:space="preserve"> с </w:t>
      </w:r>
      <w:proofErr w:type="spellStart"/>
      <w:r w:rsidRPr="00EA309F">
        <w:rPr>
          <w:rFonts w:ascii="Times New Roman" w:eastAsia="Arial Unicode MS" w:hAnsi="Times New Roman" w:cs="Times New Roman"/>
          <w:color w:val="000000"/>
          <w:sz w:val="24"/>
          <w:szCs w:val="24"/>
          <w:lang w:val="en-US" w:eastAsia="ar-SA"/>
        </w:rPr>
        <w:t>префернциален</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данъчен</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режим</w:t>
      </w:r>
      <w:proofErr w:type="spellEnd"/>
      <w:r w:rsidRPr="00EA309F">
        <w:rPr>
          <w:rFonts w:ascii="Times New Roman" w:eastAsia="Arial Unicode MS" w:hAnsi="Times New Roman" w:cs="Times New Roman"/>
          <w:color w:val="000000"/>
          <w:sz w:val="24"/>
          <w:szCs w:val="24"/>
          <w:lang w:val="en-US" w:eastAsia="ar-SA"/>
        </w:rPr>
        <w:t xml:space="preserve">, </w:t>
      </w:r>
      <w:r w:rsidRPr="00EA309F">
        <w:rPr>
          <w:rFonts w:ascii="Times New Roman" w:eastAsia="Arial Unicode MS" w:hAnsi="Times New Roman" w:cs="Times New Roman"/>
          <w:color w:val="000000"/>
          <w:sz w:val="24"/>
          <w:szCs w:val="24"/>
          <w:lang w:eastAsia="ar-SA"/>
        </w:rPr>
        <w:t xml:space="preserve">контролираните от </w:t>
      </w:r>
      <w:proofErr w:type="spellStart"/>
      <w:r w:rsidRPr="00EA309F">
        <w:rPr>
          <w:rFonts w:ascii="Times New Roman" w:eastAsia="Arial Unicode MS" w:hAnsi="Times New Roman" w:cs="Times New Roman"/>
          <w:color w:val="000000"/>
          <w:sz w:val="24"/>
          <w:szCs w:val="24"/>
          <w:lang w:val="en-US" w:eastAsia="ar-SA"/>
        </w:rPr>
        <w:t>тях</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лица</w:t>
      </w:r>
      <w:proofErr w:type="spellEnd"/>
      <w:r w:rsidRPr="00EA309F">
        <w:rPr>
          <w:rFonts w:ascii="Times New Roman" w:eastAsia="Arial Unicode MS" w:hAnsi="Times New Roman" w:cs="Times New Roman"/>
          <w:color w:val="000000"/>
          <w:sz w:val="24"/>
          <w:szCs w:val="24"/>
          <w:lang w:val="en-US" w:eastAsia="ar-SA"/>
        </w:rPr>
        <w:t xml:space="preserve"> и </w:t>
      </w:r>
      <w:proofErr w:type="spellStart"/>
      <w:r w:rsidRPr="00EA309F">
        <w:rPr>
          <w:rFonts w:ascii="Times New Roman" w:eastAsia="Arial Unicode MS" w:hAnsi="Times New Roman" w:cs="Times New Roman"/>
          <w:color w:val="000000"/>
          <w:sz w:val="24"/>
          <w:szCs w:val="24"/>
          <w:lang w:val="en-US" w:eastAsia="ar-SA"/>
        </w:rPr>
        <w:t>техните</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действителни</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собственици</w:t>
      </w:r>
      <w:proofErr w:type="spellEnd"/>
      <w:r w:rsidRPr="00EA309F">
        <w:rPr>
          <w:rFonts w:ascii="Times New Roman" w:eastAsia="Arial Unicode MS" w:hAnsi="Times New Roman" w:cs="Times New Roman"/>
          <w:color w:val="000000"/>
          <w:sz w:val="24"/>
          <w:szCs w:val="24"/>
          <w:lang w:eastAsia="ar-SA"/>
        </w:rPr>
        <w:t xml:space="preserve"> </w:t>
      </w:r>
      <w:r w:rsidRPr="00EA309F">
        <w:rPr>
          <w:rFonts w:ascii="Times New Roman" w:eastAsia="Arial Unicode MS" w:hAnsi="Times New Roman" w:cs="Times New Roman"/>
          <w:color w:val="000000"/>
          <w:sz w:val="24"/>
          <w:szCs w:val="24"/>
          <w:lang w:val="ru-RU" w:eastAsia="bg-BG"/>
        </w:rPr>
        <w:t>(образец).</w:t>
      </w:r>
    </w:p>
    <w:p w:rsidR="00EA309F" w:rsidRPr="00EA309F" w:rsidRDefault="00EA309F" w:rsidP="00EA309F">
      <w:pPr>
        <w:numPr>
          <w:ilvl w:val="0"/>
          <w:numId w:val="2"/>
        </w:numPr>
        <w:tabs>
          <w:tab w:val="num" w:pos="541"/>
        </w:tabs>
        <w:spacing w:after="0" w:line="360" w:lineRule="auto"/>
        <w:ind w:right="97"/>
        <w:jc w:val="both"/>
        <w:rPr>
          <w:rFonts w:ascii="Times New Roman" w:eastAsia="Arial Unicode MS" w:hAnsi="Times New Roman" w:cs="Times New Roman"/>
          <w:color w:val="000000"/>
          <w:sz w:val="24"/>
          <w:szCs w:val="24"/>
          <w:lang w:val="ru-RU" w:eastAsia="bg-BG"/>
        </w:rPr>
      </w:pPr>
      <w:r w:rsidRPr="00EA309F">
        <w:rPr>
          <w:rFonts w:ascii="Times New Roman" w:eastAsia="Arial Unicode MS" w:hAnsi="Times New Roman" w:cs="Times New Roman"/>
          <w:color w:val="000000"/>
          <w:sz w:val="24"/>
          <w:szCs w:val="24"/>
          <w:lang w:eastAsia="bg-BG"/>
        </w:rPr>
        <w:t>Д</w:t>
      </w:r>
      <w:proofErr w:type="spellStart"/>
      <w:r w:rsidRPr="00EA309F">
        <w:rPr>
          <w:rFonts w:ascii="Times New Roman" w:eastAsia="Arial Unicode MS" w:hAnsi="Times New Roman" w:cs="Times New Roman"/>
          <w:color w:val="000000"/>
          <w:sz w:val="24"/>
          <w:szCs w:val="24"/>
          <w:lang w:val="ru-RU" w:eastAsia="bg-BG"/>
        </w:rPr>
        <w:t>екларация</w:t>
      </w:r>
      <w:proofErr w:type="spellEnd"/>
      <w:r w:rsidRPr="00EA309F">
        <w:rPr>
          <w:rFonts w:ascii="Times New Roman" w:eastAsia="Arial Unicode MS" w:hAnsi="Times New Roman" w:cs="Times New Roman"/>
          <w:color w:val="000000"/>
          <w:sz w:val="24"/>
          <w:szCs w:val="24"/>
          <w:lang w:val="ru-RU" w:eastAsia="bg-BG"/>
        </w:rPr>
        <w:t xml:space="preserve"> за </w:t>
      </w:r>
      <w:proofErr w:type="spellStart"/>
      <w:r w:rsidRPr="00EA309F">
        <w:rPr>
          <w:rFonts w:ascii="Times New Roman" w:eastAsia="Arial Unicode MS" w:hAnsi="Times New Roman" w:cs="Times New Roman"/>
          <w:color w:val="000000"/>
          <w:sz w:val="24"/>
          <w:szCs w:val="24"/>
          <w:lang w:val="ru-RU" w:eastAsia="bg-BG"/>
        </w:rPr>
        <w:t>притежавани</w:t>
      </w:r>
      <w:proofErr w:type="spellEnd"/>
      <w:r w:rsidRPr="00EA309F">
        <w:rPr>
          <w:rFonts w:ascii="Times New Roman" w:eastAsia="Arial Unicode MS" w:hAnsi="Times New Roman" w:cs="Times New Roman"/>
          <w:color w:val="000000"/>
          <w:sz w:val="24"/>
          <w:szCs w:val="24"/>
          <w:lang w:val="ru-RU" w:eastAsia="bg-BG"/>
        </w:rPr>
        <w:t xml:space="preserve"> </w:t>
      </w:r>
      <w:proofErr w:type="spellStart"/>
      <w:r w:rsidRPr="00EA309F">
        <w:rPr>
          <w:rFonts w:ascii="Times New Roman" w:eastAsia="Arial Unicode MS" w:hAnsi="Times New Roman" w:cs="Times New Roman"/>
          <w:color w:val="000000"/>
          <w:sz w:val="24"/>
          <w:szCs w:val="24"/>
          <w:lang w:val="ru-RU" w:eastAsia="bg-BG"/>
        </w:rPr>
        <w:t>необходими</w:t>
      </w:r>
      <w:proofErr w:type="spellEnd"/>
      <w:r w:rsidRPr="00EA309F">
        <w:rPr>
          <w:rFonts w:ascii="Times New Roman" w:eastAsia="Arial Unicode MS" w:hAnsi="Times New Roman" w:cs="Times New Roman"/>
          <w:color w:val="000000"/>
          <w:sz w:val="24"/>
          <w:szCs w:val="24"/>
          <w:lang w:val="ru-RU" w:eastAsia="bg-BG"/>
        </w:rPr>
        <w:t xml:space="preserve"> транспорт техника и персонал (образец).</w:t>
      </w:r>
    </w:p>
    <w:p w:rsidR="00EA309F" w:rsidRPr="00EA309F" w:rsidRDefault="00EA309F" w:rsidP="00EA309F">
      <w:pPr>
        <w:numPr>
          <w:ilvl w:val="0"/>
          <w:numId w:val="2"/>
        </w:numPr>
        <w:tabs>
          <w:tab w:val="num" w:pos="541"/>
        </w:tabs>
        <w:spacing w:after="0" w:line="360" w:lineRule="auto"/>
        <w:ind w:right="97"/>
        <w:jc w:val="both"/>
        <w:rPr>
          <w:rFonts w:ascii="Times New Roman" w:eastAsia="Arial Unicode MS" w:hAnsi="Times New Roman" w:cs="Times New Roman"/>
          <w:color w:val="000000"/>
          <w:sz w:val="24"/>
          <w:szCs w:val="24"/>
          <w:lang w:val="ru-RU" w:eastAsia="bg-BG"/>
        </w:rPr>
      </w:pPr>
      <w:proofErr w:type="spellStart"/>
      <w:r w:rsidRPr="00EA309F">
        <w:rPr>
          <w:rFonts w:ascii="Times New Roman" w:eastAsia="Arial Unicode MS" w:hAnsi="Times New Roman" w:cs="Times New Roman"/>
          <w:color w:val="000000"/>
          <w:sz w:val="24"/>
          <w:szCs w:val="24"/>
          <w:lang w:val="ru-RU" w:eastAsia="bg-BG"/>
        </w:rPr>
        <w:t>Декрация</w:t>
      </w:r>
      <w:proofErr w:type="spellEnd"/>
      <w:r w:rsidRPr="00EA309F">
        <w:rPr>
          <w:rFonts w:ascii="Times New Roman" w:eastAsia="Arial Unicode MS" w:hAnsi="Times New Roman" w:cs="Times New Roman"/>
          <w:color w:val="000000"/>
          <w:sz w:val="24"/>
          <w:szCs w:val="24"/>
          <w:lang w:val="ru-RU" w:eastAsia="bg-BG"/>
        </w:rPr>
        <w:t xml:space="preserve"> за </w:t>
      </w:r>
      <w:proofErr w:type="spellStart"/>
      <w:r w:rsidRPr="00EA309F">
        <w:rPr>
          <w:rFonts w:ascii="Times New Roman" w:eastAsia="Arial Unicode MS" w:hAnsi="Times New Roman" w:cs="Times New Roman"/>
          <w:color w:val="000000"/>
          <w:sz w:val="24"/>
          <w:szCs w:val="24"/>
          <w:lang w:val="ru-RU" w:eastAsia="bg-BG"/>
        </w:rPr>
        <w:t>изпълнени</w:t>
      </w:r>
      <w:proofErr w:type="spellEnd"/>
      <w:r w:rsidRPr="00EA309F">
        <w:rPr>
          <w:rFonts w:ascii="Times New Roman" w:eastAsia="Arial Unicode MS" w:hAnsi="Times New Roman" w:cs="Times New Roman"/>
          <w:color w:val="000000"/>
          <w:sz w:val="24"/>
          <w:szCs w:val="24"/>
          <w:lang w:val="ru-RU" w:eastAsia="bg-BG"/>
        </w:rPr>
        <w:t xml:space="preserve"> доставки (образец)</w:t>
      </w:r>
    </w:p>
    <w:p w:rsidR="00EA309F" w:rsidRPr="00EA309F" w:rsidRDefault="00EA309F" w:rsidP="00EA309F">
      <w:pPr>
        <w:keepNext/>
        <w:keepLines/>
        <w:spacing w:after="0" w:line="360" w:lineRule="auto"/>
        <w:ind w:right="97"/>
        <w:jc w:val="both"/>
        <w:rPr>
          <w:rFonts w:ascii="Times New Roman" w:eastAsia="Times New Roman" w:hAnsi="Times New Roman" w:cs="Times New Roman"/>
          <w:sz w:val="28"/>
          <w:szCs w:val="28"/>
        </w:rPr>
      </w:pPr>
    </w:p>
    <w:p w:rsidR="00EA309F" w:rsidRPr="00EA309F" w:rsidRDefault="00EA309F" w:rsidP="00EA309F">
      <w:pPr>
        <w:spacing w:after="0" w:line="240" w:lineRule="auto"/>
        <w:rPr>
          <w:rFonts w:ascii="Arial Unicode MS" w:eastAsia="Arial Unicode MS" w:hAnsi="Arial Unicode MS" w:cs="Arial Unicode MS"/>
          <w:color w:val="000000"/>
          <w:sz w:val="24"/>
          <w:szCs w:val="24"/>
          <w:lang w:eastAsia="bg-BG"/>
        </w:rPr>
      </w:pPr>
    </w:p>
    <w:p w:rsidR="00EA309F" w:rsidRPr="00EA309F" w:rsidRDefault="00EA309F" w:rsidP="00EA309F">
      <w:pPr>
        <w:spacing w:after="0" w:line="240" w:lineRule="auto"/>
        <w:ind w:right="97"/>
        <w:jc w:val="both"/>
        <w:rPr>
          <w:rFonts w:ascii="Arial Unicode MS" w:eastAsia="Arial Unicode MS" w:hAnsi="Arial Unicode MS" w:cs="Arial Unicode MS"/>
          <w:color w:val="000000"/>
          <w:sz w:val="24"/>
          <w:szCs w:val="24"/>
        </w:rPr>
      </w:pPr>
    </w:p>
    <w:p w:rsidR="00EA309F" w:rsidRPr="00EA309F" w:rsidRDefault="00EA309F" w:rsidP="00EA309F">
      <w:pPr>
        <w:spacing w:after="0" w:line="240" w:lineRule="auto"/>
        <w:ind w:right="97"/>
        <w:jc w:val="both"/>
        <w:rPr>
          <w:rFonts w:ascii="Arial Unicode MS" w:eastAsia="Arial Unicode MS" w:hAnsi="Arial Unicode MS" w:cs="Arial Unicode MS"/>
          <w:color w:val="000000"/>
          <w:sz w:val="24"/>
          <w:szCs w:val="24"/>
        </w:rPr>
      </w:pPr>
    </w:p>
    <w:p w:rsidR="00EA309F" w:rsidRPr="00EA309F" w:rsidRDefault="00EA309F" w:rsidP="00EA309F">
      <w:pPr>
        <w:spacing w:after="0" w:line="240" w:lineRule="auto"/>
        <w:ind w:right="97"/>
        <w:jc w:val="both"/>
        <w:rPr>
          <w:rFonts w:ascii="Arial Unicode MS" w:eastAsia="Arial Unicode MS" w:hAnsi="Arial Unicode MS" w:cs="Arial Unicode MS"/>
          <w:color w:val="000000"/>
          <w:sz w:val="24"/>
          <w:szCs w:val="24"/>
          <w:lang w:val="en-US"/>
        </w:rPr>
      </w:pPr>
    </w:p>
    <w:p w:rsidR="00EA309F" w:rsidRPr="00EA309F" w:rsidRDefault="00EA309F" w:rsidP="00EA309F">
      <w:pPr>
        <w:spacing w:after="0" w:line="240" w:lineRule="auto"/>
        <w:ind w:right="97"/>
        <w:jc w:val="both"/>
        <w:rPr>
          <w:rFonts w:ascii="Arial Unicode MS" w:eastAsia="Arial Unicode MS" w:hAnsi="Arial Unicode MS" w:cs="Arial Unicode MS"/>
          <w:color w:val="000000"/>
          <w:sz w:val="24"/>
          <w:szCs w:val="24"/>
        </w:rPr>
      </w:pPr>
    </w:p>
    <w:p w:rsidR="00EA309F" w:rsidRPr="00EA309F" w:rsidRDefault="00EA309F" w:rsidP="00EA309F">
      <w:pPr>
        <w:spacing w:after="0" w:line="240" w:lineRule="auto"/>
        <w:ind w:right="97"/>
        <w:jc w:val="both"/>
        <w:rPr>
          <w:rFonts w:ascii="Arial Unicode MS" w:eastAsia="Arial Unicode MS" w:hAnsi="Arial Unicode MS" w:cs="Arial Unicode MS"/>
          <w:color w:val="000000"/>
          <w:sz w:val="24"/>
          <w:szCs w:val="24"/>
        </w:rPr>
      </w:pPr>
    </w:p>
    <w:p w:rsidR="00EA309F" w:rsidRPr="00EA309F" w:rsidRDefault="00EA309F" w:rsidP="00EA309F">
      <w:pPr>
        <w:spacing w:after="0" w:line="240" w:lineRule="auto"/>
        <w:ind w:right="97"/>
        <w:jc w:val="both"/>
        <w:rPr>
          <w:rFonts w:ascii="Arial Unicode MS" w:eastAsia="Arial Unicode MS" w:hAnsi="Arial Unicode MS" w:cs="Arial Unicode MS"/>
          <w:color w:val="000000"/>
          <w:sz w:val="24"/>
          <w:szCs w:val="24"/>
        </w:rPr>
      </w:pPr>
    </w:p>
    <w:p w:rsidR="00EA309F" w:rsidRPr="00EA309F" w:rsidRDefault="00EA309F" w:rsidP="00EA309F">
      <w:pPr>
        <w:spacing w:after="0" w:line="240" w:lineRule="auto"/>
        <w:ind w:right="97"/>
        <w:jc w:val="both"/>
        <w:rPr>
          <w:rFonts w:ascii="Arial Unicode MS" w:eastAsia="Arial Unicode MS" w:hAnsi="Arial Unicode MS" w:cs="Arial Unicode MS"/>
          <w:color w:val="000000"/>
          <w:sz w:val="24"/>
          <w:szCs w:val="24"/>
          <w:lang w:val="en-US"/>
        </w:rPr>
      </w:pPr>
    </w:p>
    <w:p w:rsidR="00EA309F" w:rsidRPr="00EA309F" w:rsidRDefault="00EA309F" w:rsidP="00EA309F">
      <w:pPr>
        <w:spacing w:after="0" w:line="240" w:lineRule="auto"/>
        <w:ind w:right="97"/>
        <w:jc w:val="both"/>
        <w:rPr>
          <w:rFonts w:ascii="Arial Unicode MS" w:eastAsia="Arial Unicode MS" w:hAnsi="Arial Unicode MS" w:cs="Arial Unicode MS"/>
          <w:color w:val="000000"/>
          <w:sz w:val="24"/>
          <w:szCs w:val="24"/>
        </w:rPr>
      </w:pPr>
    </w:p>
    <w:p w:rsidR="00EA309F" w:rsidRDefault="00EA309F" w:rsidP="00EA309F">
      <w:pPr>
        <w:spacing w:after="0" w:line="240" w:lineRule="auto"/>
        <w:ind w:right="97"/>
        <w:jc w:val="both"/>
        <w:rPr>
          <w:rFonts w:ascii="Arial Unicode MS" w:eastAsia="Arial Unicode MS" w:hAnsi="Arial Unicode MS" w:cs="Arial Unicode MS"/>
          <w:color w:val="000000"/>
          <w:sz w:val="24"/>
          <w:szCs w:val="24"/>
        </w:rPr>
      </w:pPr>
    </w:p>
    <w:p w:rsidR="00BD1A03" w:rsidRDefault="00BD1A03" w:rsidP="00EA309F">
      <w:pPr>
        <w:spacing w:after="0" w:line="240" w:lineRule="auto"/>
        <w:ind w:right="97"/>
        <w:jc w:val="both"/>
        <w:rPr>
          <w:rFonts w:ascii="Arial Unicode MS" w:eastAsia="Arial Unicode MS" w:hAnsi="Arial Unicode MS" w:cs="Arial Unicode MS"/>
          <w:color w:val="000000"/>
          <w:sz w:val="24"/>
          <w:szCs w:val="24"/>
        </w:rPr>
      </w:pPr>
    </w:p>
    <w:p w:rsidR="00BD1A03" w:rsidRDefault="00BD1A03" w:rsidP="00EA309F">
      <w:pPr>
        <w:spacing w:after="0" w:line="240" w:lineRule="auto"/>
        <w:ind w:right="97"/>
        <w:jc w:val="both"/>
        <w:rPr>
          <w:rFonts w:ascii="Arial Unicode MS" w:eastAsia="Arial Unicode MS" w:hAnsi="Arial Unicode MS" w:cs="Arial Unicode MS"/>
          <w:color w:val="000000"/>
          <w:sz w:val="24"/>
          <w:szCs w:val="24"/>
        </w:rPr>
      </w:pPr>
    </w:p>
    <w:p w:rsidR="00BD1A03" w:rsidRPr="00EA309F" w:rsidRDefault="00BD1A03" w:rsidP="00EA309F">
      <w:pPr>
        <w:spacing w:after="0" w:line="240" w:lineRule="auto"/>
        <w:ind w:right="97"/>
        <w:jc w:val="both"/>
        <w:rPr>
          <w:rFonts w:ascii="Arial Unicode MS" w:eastAsia="Arial Unicode MS" w:hAnsi="Arial Unicode MS" w:cs="Arial Unicode MS"/>
          <w:color w:val="000000"/>
          <w:sz w:val="24"/>
          <w:szCs w:val="24"/>
        </w:rPr>
      </w:pPr>
    </w:p>
    <w:p w:rsidR="00EA309F" w:rsidRPr="00EA309F" w:rsidRDefault="00EA309F" w:rsidP="00EA309F">
      <w:pPr>
        <w:spacing w:after="0" w:line="240" w:lineRule="auto"/>
        <w:ind w:right="97"/>
        <w:jc w:val="both"/>
        <w:rPr>
          <w:rFonts w:ascii="Arial Unicode MS" w:eastAsia="Arial Unicode MS" w:hAnsi="Arial Unicode MS" w:cs="Arial Unicode MS"/>
          <w:color w:val="000000"/>
          <w:sz w:val="24"/>
          <w:szCs w:val="24"/>
        </w:rPr>
      </w:pPr>
    </w:p>
    <w:p w:rsidR="00EA309F" w:rsidRPr="00EA309F" w:rsidRDefault="00EA309F" w:rsidP="00EA309F">
      <w:pPr>
        <w:suppressAutoHyphens/>
        <w:spacing w:after="0" w:line="360" w:lineRule="auto"/>
        <w:ind w:right="-18"/>
        <w:jc w:val="center"/>
        <w:rPr>
          <w:rFonts w:ascii="Times New Roman" w:eastAsia="Times New Roman" w:hAnsi="Times New Roman" w:cs="Times New Roman"/>
          <w:b/>
          <w:sz w:val="36"/>
          <w:szCs w:val="36"/>
          <w:lang w:eastAsia="ar-SA"/>
        </w:rPr>
      </w:pPr>
      <w:bookmarkStart w:id="0" w:name="bookmark1"/>
      <w:r w:rsidRPr="00EA309F">
        <w:rPr>
          <w:rFonts w:ascii="Times New Roman" w:eastAsia="Times New Roman" w:hAnsi="Times New Roman" w:cs="Times New Roman"/>
          <w:b/>
          <w:sz w:val="36"/>
          <w:szCs w:val="36"/>
          <w:lang w:eastAsia="ar-SA"/>
        </w:rPr>
        <w:t>УКАЗАНИЯ КЪМ УЧАСТНИЦИТЕ</w:t>
      </w:r>
    </w:p>
    <w:p w:rsidR="00EA309F" w:rsidRPr="00EA309F" w:rsidRDefault="00EA309F" w:rsidP="00EA309F">
      <w:pPr>
        <w:suppressAutoHyphens/>
        <w:spacing w:after="0" w:line="240" w:lineRule="auto"/>
        <w:ind w:right="-17"/>
        <w:jc w:val="center"/>
        <w:rPr>
          <w:rFonts w:ascii="Times New Roman" w:eastAsia="Times New Roman" w:hAnsi="Times New Roman" w:cs="Times New Roman"/>
          <w:b/>
          <w:sz w:val="24"/>
          <w:szCs w:val="24"/>
          <w:lang w:eastAsia="ar-SA"/>
        </w:rPr>
      </w:pPr>
      <w:r w:rsidRPr="00EA309F">
        <w:rPr>
          <w:rFonts w:ascii="Times New Roman" w:eastAsia="Arial Unicode MS" w:hAnsi="Times New Roman" w:cs="Times New Roman"/>
          <w:b/>
          <w:bCs/>
          <w:iCs/>
          <w:color w:val="000000"/>
          <w:sz w:val="24"/>
          <w:szCs w:val="24"/>
          <w:lang w:eastAsia="bg-BG"/>
        </w:rPr>
        <w:t xml:space="preserve">УСЛОВИЯ ЗА УЧАСТИЕ В ПРОЦЕДУРАТА, УКАЗАНИЯ ЗА ПОДГОТОВКА НА ОФЕРТАТА, СЪДЪРЖАНИЕ НА ОФЕРТАТА, ПЪЛНО ОПИСАНИЕ НА ПРЕДМЕТА НА ОБЩЕСТВЕНАТА ПОРЪЧКА И ТЕХНИЧЕСКИ СПЕЦИФИКАЦИИ, </w:t>
      </w:r>
      <w:r w:rsidRPr="00EA309F">
        <w:rPr>
          <w:rFonts w:ascii="Times New Roman" w:eastAsia="Arial Unicode MS" w:hAnsi="Times New Roman" w:cs="Times New Roman"/>
          <w:b/>
          <w:color w:val="000000"/>
          <w:sz w:val="24"/>
          <w:szCs w:val="24"/>
          <w:lang w:eastAsia="bg-BG"/>
        </w:rPr>
        <w:t>МЕТОДИКАТА ЗА ОПРЕДЕЛЯНЕ НА КОМПЛЕКСНАТА ОЦЕНКА НА ОФЕРТАТА</w:t>
      </w:r>
      <w:r w:rsidRPr="00EA309F">
        <w:rPr>
          <w:rFonts w:ascii="Times New Roman" w:eastAsia="Arial Unicode MS" w:hAnsi="Times New Roman" w:cs="Times New Roman"/>
          <w:b/>
          <w:bCs/>
          <w:iCs/>
          <w:color w:val="000000"/>
          <w:sz w:val="24"/>
          <w:szCs w:val="24"/>
          <w:lang w:eastAsia="bg-BG"/>
        </w:rPr>
        <w:t xml:space="preserve">, УСЛОВИЯ И РЕД ЗА ПРОВЕЖДАНЕ НА ПРОЦЕДУРАТА, </w:t>
      </w:r>
      <w:r w:rsidRPr="00EA309F">
        <w:rPr>
          <w:rFonts w:ascii="Times New Roman" w:eastAsia="Arial Unicode MS" w:hAnsi="Times New Roman" w:cs="Times New Roman"/>
          <w:b/>
          <w:color w:val="000000"/>
          <w:sz w:val="24"/>
          <w:szCs w:val="24"/>
          <w:lang w:eastAsia="bg-BG"/>
        </w:rPr>
        <w:t>ОБРАЗЦИ НА ДОКУМЕНТИ, КАКТО И УКАЗАНИЕ ЗА ПОДГОТОВКАТА ИМ</w:t>
      </w:r>
    </w:p>
    <w:p w:rsidR="00EA309F" w:rsidRPr="00EA309F" w:rsidRDefault="00EA309F" w:rsidP="00EA309F">
      <w:pPr>
        <w:suppressAutoHyphens/>
        <w:spacing w:after="0" w:line="360" w:lineRule="auto"/>
        <w:ind w:right="-18"/>
        <w:jc w:val="center"/>
        <w:rPr>
          <w:rFonts w:ascii="Times New Roman" w:eastAsia="Times New Roman" w:hAnsi="Times New Roman" w:cs="Times New Roman"/>
          <w:b/>
          <w:sz w:val="24"/>
          <w:szCs w:val="24"/>
          <w:lang w:eastAsia="ar-SA"/>
        </w:rPr>
      </w:pPr>
    </w:p>
    <w:p w:rsidR="00EA309F" w:rsidRPr="00EA309F" w:rsidRDefault="00EA309F" w:rsidP="00EA309F">
      <w:pPr>
        <w:suppressAutoHyphens/>
        <w:spacing w:after="0" w:line="360" w:lineRule="auto"/>
        <w:ind w:right="-18"/>
        <w:jc w:val="center"/>
        <w:rPr>
          <w:rFonts w:ascii="Times New Roman" w:eastAsia="Times New Roman" w:hAnsi="Times New Roman" w:cs="Times New Roman"/>
          <w:b/>
          <w:sz w:val="24"/>
          <w:szCs w:val="24"/>
          <w:lang w:eastAsia="ar-SA"/>
        </w:rPr>
      </w:pPr>
      <w:r w:rsidRPr="00EA309F">
        <w:rPr>
          <w:rFonts w:ascii="Times New Roman" w:eastAsia="Arial Unicode MS" w:hAnsi="Times New Roman" w:cs="Times New Roman"/>
          <w:b/>
          <w:color w:val="000000"/>
          <w:sz w:val="24"/>
          <w:szCs w:val="24"/>
          <w:u w:val="single"/>
          <w:lang w:eastAsia="bg-BG"/>
        </w:rPr>
        <w:t>РАЗДЕЛ І.</w:t>
      </w:r>
      <w:r w:rsidRPr="00EA309F">
        <w:rPr>
          <w:rFonts w:ascii="Times New Roman" w:eastAsia="Arial Unicode MS" w:hAnsi="Times New Roman" w:cs="Times New Roman"/>
          <w:b/>
          <w:color w:val="000000"/>
          <w:sz w:val="24"/>
          <w:szCs w:val="24"/>
          <w:lang w:eastAsia="bg-BG"/>
        </w:rPr>
        <w:t xml:space="preserve"> ОБЩИ УСЛОВИЯ</w:t>
      </w:r>
    </w:p>
    <w:p w:rsidR="00EA309F" w:rsidRPr="00EA309F" w:rsidRDefault="00EA309F" w:rsidP="00EA309F">
      <w:pPr>
        <w:keepNext/>
        <w:keepLines/>
        <w:numPr>
          <w:ilvl w:val="0"/>
          <w:numId w:val="1"/>
        </w:numPr>
        <w:tabs>
          <w:tab w:val="left" w:pos="587"/>
        </w:tabs>
        <w:spacing w:after="0" w:line="240" w:lineRule="auto"/>
        <w:ind w:right="97" w:firstLine="284"/>
        <w:jc w:val="both"/>
        <w:outlineLvl w:val="5"/>
        <w:rPr>
          <w:rFonts w:ascii="Times New Roman" w:eastAsia="Arial Unicode MS" w:hAnsi="Times New Roman" w:cs="Times New Roman"/>
          <w:sz w:val="24"/>
          <w:szCs w:val="24"/>
          <w:lang w:eastAsia="bg-BG"/>
        </w:rPr>
      </w:pPr>
      <w:r w:rsidRPr="00EA309F">
        <w:rPr>
          <w:rFonts w:ascii="Times New Roman" w:eastAsia="Arial Unicode MS" w:hAnsi="Times New Roman" w:cs="Times New Roman"/>
          <w:b/>
          <w:bCs/>
          <w:sz w:val="24"/>
          <w:szCs w:val="24"/>
          <w:lang w:eastAsia="bg-BG"/>
        </w:rPr>
        <w:t>Предмет на поръчката</w:t>
      </w:r>
      <w:bookmarkEnd w:id="0"/>
    </w:p>
    <w:p w:rsidR="00BD1A03" w:rsidRDefault="00EA309F" w:rsidP="00BD1A03">
      <w:pPr>
        <w:tabs>
          <w:tab w:val="left" w:pos="1134"/>
        </w:tabs>
        <w:autoSpaceDE w:val="0"/>
        <w:autoSpaceDN w:val="0"/>
        <w:adjustRightInd w:val="0"/>
        <w:spacing w:before="120"/>
        <w:ind w:firstLine="851"/>
        <w:jc w:val="both"/>
        <w:rPr>
          <w:rFonts w:ascii="Times New Roman" w:eastAsia="Arial Unicode MS" w:hAnsi="Times New Roman" w:cs="Times New Roman"/>
          <w:b/>
          <w:bCs/>
          <w:sz w:val="24"/>
          <w:szCs w:val="24"/>
          <w:lang w:eastAsia="bg-BG"/>
        </w:rPr>
      </w:pPr>
      <w:r w:rsidRPr="00EA309F">
        <w:rPr>
          <w:rFonts w:ascii="Times New Roman" w:eastAsia="Arial Unicode MS" w:hAnsi="Times New Roman" w:cs="Arial Unicode MS"/>
          <w:color w:val="000000"/>
          <w:sz w:val="24"/>
          <w:szCs w:val="24"/>
          <w:lang w:eastAsia="bg-BG"/>
        </w:rPr>
        <w:t xml:space="preserve">Обществена поръчка за събиране на оферти с обява с предмет: </w:t>
      </w:r>
      <w:r w:rsidR="00BD1A03" w:rsidRPr="00E238E4">
        <w:rPr>
          <w:rFonts w:ascii="Times New Roman" w:eastAsia="SimSun" w:hAnsi="Times New Roman"/>
          <w:b/>
          <w:sz w:val="24"/>
          <w:szCs w:val="24"/>
          <w:lang w:eastAsia="ar-SA"/>
        </w:rPr>
        <w:t>Основен ремонт  на  котелна и отоплителна инсталация</w:t>
      </w:r>
      <w:r w:rsidR="00BD1A03">
        <w:rPr>
          <w:rFonts w:ascii="Times New Roman" w:eastAsia="SimSun" w:hAnsi="Times New Roman"/>
          <w:b/>
          <w:sz w:val="24"/>
          <w:szCs w:val="24"/>
          <w:lang w:eastAsia="ar-SA"/>
        </w:rPr>
        <w:t xml:space="preserve"> на СУ"Д-р Петър Берон“, гр.Тополовград</w:t>
      </w:r>
      <w:r w:rsidR="00BD1A03" w:rsidRPr="00EA309F">
        <w:rPr>
          <w:rFonts w:ascii="Times New Roman" w:eastAsia="Arial Unicode MS" w:hAnsi="Times New Roman" w:cs="Times New Roman"/>
          <w:b/>
          <w:bCs/>
          <w:sz w:val="24"/>
          <w:szCs w:val="24"/>
          <w:lang w:eastAsia="bg-BG"/>
        </w:rPr>
        <w:t xml:space="preserve"> </w:t>
      </w:r>
    </w:p>
    <w:p w:rsidR="00EA309F" w:rsidRPr="00EA309F" w:rsidRDefault="00EA309F" w:rsidP="00BD1A03">
      <w:pPr>
        <w:tabs>
          <w:tab w:val="left" w:pos="1134"/>
        </w:tabs>
        <w:autoSpaceDE w:val="0"/>
        <w:autoSpaceDN w:val="0"/>
        <w:adjustRightInd w:val="0"/>
        <w:spacing w:before="120"/>
        <w:ind w:firstLine="851"/>
        <w:jc w:val="both"/>
        <w:rPr>
          <w:rFonts w:ascii="Times New Roman" w:eastAsia="Arial Unicode MS" w:hAnsi="Times New Roman" w:cs="Times New Roman"/>
          <w:sz w:val="24"/>
          <w:szCs w:val="24"/>
          <w:lang w:eastAsia="bg-BG"/>
        </w:rPr>
      </w:pPr>
      <w:r w:rsidRPr="00EA309F">
        <w:rPr>
          <w:rFonts w:ascii="Times New Roman" w:eastAsia="Arial Unicode MS" w:hAnsi="Times New Roman" w:cs="Times New Roman"/>
          <w:b/>
          <w:bCs/>
          <w:sz w:val="24"/>
          <w:szCs w:val="24"/>
          <w:lang w:eastAsia="bg-BG"/>
        </w:rPr>
        <w:t>Вид на процедурата</w:t>
      </w:r>
      <w:r w:rsidRPr="00EA309F">
        <w:rPr>
          <w:rFonts w:ascii="Times New Roman" w:eastAsia="Arial Unicode MS" w:hAnsi="Times New Roman" w:cs="Times New Roman"/>
          <w:b/>
          <w:bCs/>
          <w:sz w:val="24"/>
          <w:szCs w:val="24"/>
          <w:lang w:val="en-US" w:eastAsia="bg-BG"/>
        </w:rPr>
        <w:t xml:space="preserve">. </w:t>
      </w:r>
      <w:r w:rsidRPr="00EA309F">
        <w:rPr>
          <w:rFonts w:ascii="Times New Roman" w:eastAsia="Arial Unicode MS" w:hAnsi="Times New Roman" w:cs="Times New Roman"/>
          <w:b/>
          <w:bCs/>
          <w:sz w:val="24"/>
          <w:szCs w:val="24"/>
          <w:lang w:eastAsia="bg-BG"/>
        </w:rPr>
        <w:t>Обект на поръчката.</w:t>
      </w:r>
    </w:p>
    <w:p w:rsidR="00EA309F" w:rsidRPr="00EA309F" w:rsidRDefault="00EA309F" w:rsidP="00EA309F">
      <w:pPr>
        <w:keepNext/>
        <w:keepLines/>
        <w:tabs>
          <w:tab w:val="left" w:pos="587"/>
        </w:tabs>
        <w:spacing w:after="0" w:line="240" w:lineRule="auto"/>
        <w:ind w:right="97"/>
        <w:jc w:val="both"/>
        <w:outlineLvl w:val="5"/>
        <w:rPr>
          <w:rFonts w:ascii="Times New Roman" w:eastAsia="Arial Unicode MS" w:hAnsi="Times New Roman" w:cs="Times New Roman"/>
          <w:bCs/>
          <w:sz w:val="24"/>
          <w:szCs w:val="24"/>
          <w:lang w:eastAsia="bg-BG"/>
        </w:rPr>
      </w:pPr>
      <w:r w:rsidRPr="00EA309F">
        <w:rPr>
          <w:rFonts w:ascii="Times New Roman" w:eastAsia="Arial Unicode MS" w:hAnsi="Times New Roman" w:cs="Times New Roman"/>
          <w:bCs/>
          <w:sz w:val="24"/>
          <w:szCs w:val="24"/>
          <w:lang w:eastAsia="bg-BG"/>
        </w:rPr>
        <w:t>Събиране на оферти с обява по смисъла на чл.186 и сл. от ЗОП във връзка с чл.20, ал.3 от ЗОП. Обект на поръчката – доставка.</w:t>
      </w:r>
    </w:p>
    <w:p w:rsidR="00EA309F" w:rsidRPr="00EA309F" w:rsidRDefault="00EA309F" w:rsidP="00EA309F">
      <w:pPr>
        <w:keepNext/>
        <w:keepLines/>
        <w:tabs>
          <w:tab w:val="left" w:pos="587"/>
        </w:tabs>
        <w:spacing w:after="0" w:line="240" w:lineRule="auto"/>
        <w:ind w:right="97"/>
        <w:jc w:val="both"/>
        <w:outlineLvl w:val="5"/>
        <w:rPr>
          <w:rFonts w:ascii="Times New Roman" w:eastAsia="Arial Unicode MS" w:hAnsi="Times New Roman" w:cs="Times New Roman"/>
          <w:b/>
          <w:sz w:val="24"/>
          <w:szCs w:val="24"/>
          <w:lang w:val="ru-RU" w:eastAsia="bg-BG"/>
        </w:rPr>
      </w:pPr>
      <w:bookmarkStart w:id="1" w:name="bookmark2"/>
    </w:p>
    <w:p w:rsidR="00EA309F" w:rsidRPr="00EA309F" w:rsidRDefault="00EA309F" w:rsidP="00EA309F">
      <w:pPr>
        <w:keepNext/>
        <w:keepLines/>
        <w:numPr>
          <w:ilvl w:val="0"/>
          <w:numId w:val="1"/>
        </w:numPr>
        <w:tabs>
          <w:tab w:val="left" w:pos="587"/>
        </w:tabs>
        <w:spacing w:after="0" w:line="240" w:lineRule="auto"/>
        <w:ind w:right="97" w:firstLine="284"/>
        <w:jc w:val="both"/>
        <w:outlineLvl w:val="5"/>
        <w:rPr>
          <w:rFonts w:ascii="Times New Roman" w:eastAsia="Arial Unicode MS" w:hAnsi="Times New Roman" w:cs="Times New Roman"/>
          <w:sz w:val="24"/>
          <w:szCs w:val="24"/>
          <w:lang w:eastAsia="bg-BG"/>
        </w:rPr>
      </w:pPr>
      <w:r w:rsidRPr="00EA309F">
        <w:rPr>
          <w:rFonts w:ascii="Times New Roman" w:eastAsia="Arial Unicode MS" w:hAnsi="Times New Roman" w:cs="Times New Roman"/>
          <w:b/>
          <w:bCs/>
          <w:sz w:val="24"/>
          <w:szCs w:val="24"/>
          <w:lang w:eastAsia="bg-BG"/>
        </w:rPr>
        <w:t>Обособени позиции</w:t>
      </w:r>
      <w:bookmarkEnd w:id="1"/>
    </w:p>
    <w:p w:rsidR="00EA309F" w:rsidRPr="00EA309F" w:rsidRDefault="00EA309F" w:rsidP="00EA309F">
      <w:pPr>
        <w:spacing w:after="0" w:line="240" w:lineRule="auto"/>
        <w:ind w:right="97"/>
        <w:jc w:val="both"/>
        <w:rPr>
          <w:rFonts w:ascii="Times New Roman" w:eastAsia="Arial Unicode MS" w:hAnsi="Times New Roman" w:cs="Times New Roman"/>
          <w:sz w:val="24"/>
          <w:szCs w:val="24"/>
          <w:lang w:eastAsia="bg-BG"/>
        </w:rPr>
      </w:pPr>
      <w:r w:rsidRPr="00EA309F">
        <w:rPr>
          <w:rFonts w:ascii="Times New Roman" w:eastAsia="Arial Unicode MS" w:hAnsi="Times New Roman" w:cs="Times New Roman"/>
          <w:sz w:val="24"/>
          <w:szCs w:val="24"/>
          <w:lang w:eastAsia="bg-BG"/>
        </w:rPr>
        <w:t>Няма обособени позиции.</w:t>
      </w:r>
    </w:p>
    <w:p w:rsidR="00EA309F" w:rsidRPr="00EA309F" w:rsidRDefault="00EA309F" w:rsidP="00EA309F">
      <w:pPr>
        <w:spacing w:after="0" w:line="240" w:lineRule="auto"/>
        <w:ind w:right="97" w:firstLine="724"/>
        <w:jc w:val="both"/>
        <w:rPr>
          <w:rFonts w:ascii="Times New Roman" w:eastAsia="Arial Unicode MS" w:hAnsi="Times New Roman" w:cs="Times New Roman"/>
          <w:sz w:val="24"/>
          <w:szCs w:val="24"/>
          <w:lang w:eastAsia="bg-BG"/>
        </w:rPr>
      </w:pPr>
    </w:p>
    <w:p w:rsidR="00EA309F" w:rsidRPr="00EA309F" w:rsidRDefault="00EA309F" w:rsidP="00EA309F">
      <w:pPr>
        <w:keepNext/>
        <w:keepLines/>
        <w:numPr>
          <w:ilvl w:val="0"/>
          <w:numId w:val="1"/>
        </w:numPr>
        <w:tabs>
          <w:tab w:val="left" w:pos="587"/>
        </w:tabs>
        <w:spacing w:after="0" w:line="240" w:lineRule="auto"/>
        <w:ind w:right="97" w:firstLine="284"/>
        <w:jc w:val="both"/>
        <w:outlineLvl w:val="5"/>
        <w:rPr>
          <w:rFonts w:ascii="Times New Roman" w:eastAsia="Arial Unicode MS" w:hAnsi="Times New Roman" w:cs="Times New Roman"/>
          <w:sz w:val="24"/>
          <w:szCs w:val="24"/>
          <w:lang w:eastAsia="bg-BG"/>
        </w:rPr>
      </w:pPr>
      <w:bookmarkStart w:id="2" w:name="bookmark3"/>
      <w:r w:rsidRPr="00EA309F">
        <w:rPr>
          <w:rFonts w:ascii="Times New Roman" w:eastAsia="Arial Unicode MS" w:hAnsi="Times New Roman" w:cs="Times New Roman"/>
          <w:b/>
          <w:bCs/>
          <w:sz w:val="24"/>
          <w:szCs w:val="24"/>
          <w:lang w:eastAsia="bg-BG"/>
        </w:rPr>
        <w:t>Възможност за представяне на варианти в офертите</w:t>
      </w:r>
      <w:bookmarkEnd w:id="2"/>
    </w:p>
    <w:p w:rsidR="00EA309F" w:rsidRPr="00EA309F" w:rsidRDefault="00EA309F" w:rsidP="00EA309F">
      <w:pPr>
        <w:spacing w:after="0" w:line="240" w:lineRule="auto"/>
        <w:ind w:right="97"/>
        <w:jc w:val="both"/>
        <w:rPr>
          <w:rFonts w:ascii="Times New Roman" w:eastAsia="Arial Unicode MS" w:hAnsi="Times New Roman" w:cs="Times New Roman"/>
          <w:sz w:val="24"/>
          <w:szCs w:val="24"/>
          <w:lang w:eastAsia="bg-BG"/>
        </w:rPr>
      </w:pPr>
      <w:r w:rsidRPr="00EA309F">
        <w:rPr>
          <w:rFonts w:ascii="Times New Roman" w:eastAsia="Arial Unicode MS" w:hAnsi="Times New Roman" w:cs="Times New Roman"/>
          <w:sz w:val="24"/>
          <w:szCs w:val="24"/>
          <w:lang w:eastAsia="bg-BG"/>
        </w:rPr>
        <w:t xml:space="preserve">Не се допускат варианти в офертите. </w:t>
      </w:r>
    </w:p>
    <w:p w:rsidR="00EA309F" w:rsidRPr="00EA309F" w:rsidRDefault="00EA309F" w:rsidP="00EA309F">
      <w:pPr>
        <w:spacing w:after="0" w:line="240" w:lineRule="auto"/>
        <w:ind w:right="97" w:firstLine="284"/>
        <w:jc w:val="both"/>
        <w:rPr>
          <w:rFonts w:ascii="Times New Roman" w:eastAsia="Arial Unicode MS" w:hAnsi="Times New Roman" w:cs="Times New Roman"/>
          <w:sz w:val="24"/>
          <w:szCs w:val="24"/>
          <w:lang w:eastAsia="bg-BG"/>
        </w:rPr>
      </w:pPr>
    </w:p>
    <w:p w:rsidR="00EA309F" w:rsidRPr="00EA309F" w:rsidRDefault="00EA309F" w:rsidP="00EA309F">
      <w:pPr>
        <w:keepNext/>
        <w:keepLines/>
        <w:numPr>
          <w:ilvl w:val="0"/>
          <w:numId w:val="1"/>
        </w:numPr>
        <w:tabs>
          <w:tab w:val="left" w:pos="587"/>
        </w:tabs>
        <w:spacing w:after="0" w:line="240" w:lineRule="auto"/>
        <w:ind w:right="97" w:firstLine="284"/>
        <w:jc w:val="both"/>
        <w:outlineLvl w:val="5"/>
        <w:rPr>
          <w:rFonts w:ascii="Times New Roman" w:eastAsia="Arial Unicode MS" w:hAnsi="Times New Roman" w:cs="Times New Roman"/>
          <w:sz w:val="24"/>
          <w:szCs w:val="24"/>
          <w:lang w:eastAsia="bg-BG"/>
        </w:rPr>
      </w:pPr>
      <w:bookmarkStart w:id="3" w:name="bookmark4"/>
      <w:r w:rsidRPr="00EA309F">
        <w:rPr>
          <w:rFonts w:ascii="Times New Roman" w:eastAsia="Arial Unicode MS" w:hAnsi="Times New Roman" w:cs="Times New Roman"/>
          <w:b/>
          <w:bCs/>
          <w:sz w:val="24"/>
          <w:szCs w:val="24"/>
          <w:lang w:eastAsia="bg-BG"/>
        </w:rPr>
        <w:t>Място и срок за изпълнение на поръчката</w:t>
      </w:r>
      <w:bookmarkEnd w:id="3"/>
    </w:p>
    <w:p w:rsidR="00BD1A03" w:rsidRDefault="00EA309F" w:rsidP="00BD1A03">
      <w:pPr>
        <w:tabs>
          <w:tab w:val="left" w:pos="1134"/>
        </w:tabs>
        <w:autoSpaceDE w:val="0"/>
        <w:autoSpaceDN w:val="0"/>
        <w:adjustRightInd w:val="0"/>
        <w:spacing w:before="120"/>
        <w:ind w:firstLine="851"/>
        <w:jc w:val="both"/>
        <w:rPr>
          <w:rFonts w:ascii="Times New Roman" w:eastAsia="Arial Unicode MS" w:hAnsi="Times New Roman" w:cs="Times New Roman"/>
          <w:b/>
          <w:bCs/>
          <w:sz w:val="24"/>
          <w:szCs w:val="24"/>
          <w:lang w:eastAsia="bg-BG"/>
        </w:rPr>
      </w:pPr>
      <w:r w:rsidRPr="00EA309F">
        <w:rPr>
          <w:rFonts w:ascii="Times New Roman" w:eastAsia="Arial Unicode MS" w:hAnsi="Times New Roman" w:cs="Times New Roman"/>
          <w:sz w:val="24"/>
          <w:szCs w:val="24"/>
          <w:lang w:eastAsia="bg-BG"/>
        </w:rPr>
        <w:t xml:space="preserve">Място на изпълнение: </w:t>
      </w:r>
      <w:bookmarkStart w:id="4" w:name="bookmark5"/>
      <w:r w:rsidR="00BD1A03">
        <w:rPr>
          <w:rFonts w:ascii="Times New Roman" w:eastAsia="SimSun" w:hAnsi="Times New Roman"/>
          <w:b/>
          <w:sz w:val="24"/>
          <w:szCs w:val="24"/>
          <w:lang w:eastAsia="ar-SA"/>
        </w:rPr>
        <w:t>СУ " Д-р Петър Берон“, гр.Тополовград</w:t>
      </w:r>
      <w:r w:rsidR="00BD1A03" w:rsidRPr="00EA309F">
        <w:rPr>
          <w:rFonts w:ascii="Times New Roman" w:eastAsia="Arial Unicode MS" w:hAnsi="Times New Roman" w:cs="Times New Roman"/>
          <w:b/>
          <w:bCs/>
          <w:sz w:val="24"/>
          <w:szCs w:val="24"/>
          <w:lang w:eastAsia="bg-BG"/>
        </w:rPr>
        <w:t xml:space="preserve"> </w:t>
      </w:r>
    </w:p>
    <w:p w:rsidR="00EA309F" w:rsidRPr="00EA309F" w:rsidRDefault="00EA309F" w:rsidP="00BD1A03">
      <w:pPr>
        <w:spacing w:after="0" w:line="240" w:lineRule="auto"/>
        <w:ind w:right="97"/>
        <w:jc w:val="both"/>
        <w:rPr>
          <w:rFonts w:ascii="Times New Roman" w:eastAsia="Arial Unicode MS" w:hAnsi="Times New Roman" w:cs="Times New Roman"/>
          <w:color w:val="000000"/>
          <w:sz w:val="24"/>
          <w:szCs w:val="24"/>
          <w:lang w:eastAsia="bg-BG"/>
        </w:rPr>
      </w:pPr>
    </w:p>
    <w:p w:rsidR="00EA309F" w:rsidRPr="00EA309F" w:rsidRDefault="00EA309F" w:rsidP="00EA309F">
      <w:pPr>
        <w:tabs>
          <w:tab w:val="left" w:pos="851"/>
          <w:tab w:val="left" w:pos="993"/>
          <w:tab w:val="left" w:pos="1080"/>
        </w:tabs>
        <w:autoSpaceDE w:val="0"/>
        <w:autoSpaceDN w:val="0"/>
        <w:adjustRightInd w:val="0"/>
        <w:spacing w:after="0" w:line="240" w:lineRule="auto"/>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ab/>
      </w:r>
      <w:r w:rsidRPr="00EA309F">
        <w:rPr>
          <w:rFonts w:ascii="Times New Roman" w:eastAsia="Arial Unicode MS" w:hAnsi="Times New Roman" w:cs="Times New Roman"/>
          <w:b/>
          <w:color w:val="000000"/>
          <w:sz w:val="24"/>
          <w:szCs w:val="24"/>
          <w:lang w:eastAsia="bg-BG"/>
        </w:rPr>
        <w:t>Срок за изпълнение на поръчката</w:t>
      </w:r>
      <w:r w:rsidRPr="00EA309F">
        <w:rPr>
          <w:rFonts w:ascii="Times New Roman" w:eastAsia="Arial Unicode MS" w:hAnsi="Times New Roman" w:cs="Times New Roman"/>
          <w:color w:val="000000"/>
          <w:sz w:val="24"/>
          <w:szCs w:val="24"/>
          <w:lang w:val="en-US" w:eastAsia="bg-BG"/>
        </w:rPr>
        <w:t xml:space="preserve"> –</w:t>
      </w:r>
      <w:r w:rsidRPr="00EA309F">
        <w:rPr>
          <w:rFonts w:ascii="Times New Roman" w:eastAsia="Arial Unicode MS" w:hAnsi="Times New Roman" w:cs="Times New Roman"/>
          <w:color w:val="000000"/>
          <w:sz w:val="24"/>
          <w:szCs w:val="24"/>
          <w:lang w:eastAsia="bg-BG"/>
        </w:rPr>
        <w:t xml:space="preserve"> съгласно предложението на участника</w:t>
      </w:r>
      <w:r w:rsidRPr="00EA309F">
        <w:rPr>
          <w:rFonts w:ascii="Times New Roman" w:eastAsia="Arial Unicode MS" w:hAnsi="Times New Roman" w:cs="Times New Roman"/>
          <w:color w:val="000000"/>
          <w:sz w:val="24"/>
          <w:szCs w:val="24"/>
          <w:lang w:val="en-US" w:eastAsia="bg-BG"/>
        </w:rPr>
        <w:t xml:space="preserve">, </w:t>
      </w:r>
      <w:proofErr w:type="spellStart"/>
      <w:r w:rsidRPr="00EA309F">
        <w:rPr>
          <w:rFonts w:ascii="Times New Roman" w:eastAsia="Arial Unicode MS" w:hAnsi="Times New Roman" w:cs="Times New Roman"/>
          <w:color w:val="000000"/>
          <w:sz w:val="24"/>
          <w:szCs w:val="24"/>
          <w:lang w:val="en-US" w:eastAsia="bg-BG"/>
        </w:rPr>
        <w:t>но</w:t>
      </w:r>
      <w:proofErr w:type="spellEnd"/>
      <w:r w:rsidRPr="00EA309F">
        <w:rPr>
          <w:rFonts w:ascii="Times New Roman" w:eastAsia="Arial Unicode MS" w:hAnsi="Times New Roman" w:cs="Times New Roman"/>
          <w:color w:val="000000"/>
          <w:sz w:val="24"/>
          <w:szCs w:val="24"/>
          <w:lang w:val="en-US" w:eastAsia="bg-BG"/>
        </w:rPr>
        <w:t xml:space="preserve"> </w:t>
      </w:r>
      <w:proofErr w:type="spellStart"/>
      <w:r w:rsidRPr="00EA309F">
        <w:rPr>
          <w:rFonts w:ascii="Times New Roman" w:eastAsia="Arial Unicode MS" w:hAnsi="Times New Roman" w:cs="Times New Roman"/>
          <w:color w:val="000000"/>
          <w:sz w:val="24"/>
          <w:szCs w:val="24"/>
          <w:lang w:val="en-US" w:eastAsia="bg-BG"/>
        </w:rPr>
        <w:t>не</w:t>
      </w:r>
      <w:proofErr w:type="spellEnd"/>
      <w:r w:rsidRPr="00EA309F">
        <w:rPr>
          <w:rFonts w:ascii="Times New Roman" w:eastAsia="Arial Unicode MS" w:hAnsi="Times New Roman" w:cs="Times New Roman"/>
          <w:color w:val="000000"/>
          <w:sz w:val="24"/>
          <w:szCs w:val="24"/>
          <w:lang w:val="en-US" w:eastAsia="bg-BG"/>
        </w:rPr>
        <w:t xml:space="preserve"> </w:t>
      </w:r>
      <w:proofErr w:type="spellStart"/>
      <w:r w:rsidRPr="00EA309F">
        <w:rPr>
          <w:rFonts w:ascii="Times New Roman" w:eastAsia="Arial Unicode MS" w:hAnsi="Times New Roman" w:cs="Times New Roman"/>
          <w:color w:val="000000"/>
          <w:sz w:val="24"/>
          <w:szCs w:val="24"/>
          <w:lang w:val="en-US" w:eastAsia="bg-BG"/>
        </w:rPr>
        <w:t>по-късно</w:t>
      </w:r>
      <w:proofErr w:type="spellEnd"/>
      <w:r w:rsidRPr="00EA309F">
        <w:rPr>
          <w:rFonts w:ascii="Times New Roman" w:eastAsia="Arial Unicode MS" w:hAnsi="Times New Roman" w:cs="Times New Roman"/>
          <w:color w:val="000000"/>
          <w:sz w:val="24"/>
          <w:szCs w:val="24"/>
          <w:lang w:val="en-US" w:eastAsia="bg-BG"/>
        </w:rPr>
        <w:t xml:space="preserve"> </w:t>
      </w:r>
      <w:proofErr w:type="spellStart"/>
      <w:r w:rsidRPr="00EA309F">
        <w:rPr>
          <w:rFonts w:ascii="Times New Roman" w:eastAsia="Arial Unicode MS" w:hAnsi="Times New Roman" w:cs="Times New Roman"/>
          <w:color w:val="000000"/>
          <w:sz w:val="24"/>
          <w:szCs w:val="24"/>
          <w:lang w:val="en-US" w:eastAsia="bg-BG"/>
        </w:rPr>
        <w:t>от</w:t>
      </w:r>
      <w:proofErr w:type="spellEnd"/>
      <w:r w:rsidRPr="00EA309F">
        <w:rPr>
          <w:rFonts w:ascii="Times New Roman" w:eastAsia="Arial Unicode MS" w:hAnsi="Times New Roman" w:cs="Times New Roman"/>
          <w:color w:val="000000"/>
          <w:sz w:val="24"/>
          <w:szCs w:val="24"/>
          <w:lang w:val="en-US" w:eastAsia="bg-BG"/>
        </w:rPr>
        <w:t xml:space="preserve"> </w:t>
      </w:r>
      <w:r w:rsidRPr="00EA309F">
        <w:rPr>
          <w:rFonts w:ascii="Times New Roman" w:eastAsia="Arial Unicode MS" w:hAnsi="Times New Roman" w:cs="Times New Roman"/>
          <w:color w:val="000000"/>
          <w:sz w:val="24"/>
          <w:szCs w:val="24"/>
          <w:lang w:eastAsia="bg-BG"/>
        </w:rPr>
        <w:t>01</w:t>
      </w:r>
      <w:r w:rsidRPr="00EA309F">
        <w:rPr>
          <w:rFonts w:ascii="Times New Roman" w:eastAsia="Arial Unicode MS" w:hAnsi="Times New Roman" w:cs="Times New Roman"/>
          <w:color w:val="000000"/>
          <w:sz w:val="24"/>
          <w:szCs w:val="24"/>
          <w:lang w:val="en-US" w:eastAsia="bg-BG"/>
        </w:rPr>
        <w:t>.</w:t>
      </w:r>
      <w:r w:rsidR="00BD1A03">
        <w:rPr>
          <w:rFonts w:ascii="Times New Roman" w:eastAsia="Arial Unicode MS" w:hAnsi="Times New Roman" w:cs="Times New Roman"/>
          <w:color w:val="000000"/>
          <w:sz w:val="24"/>
          <w:szCs w:val="24"/>
          <w:lang w:eastAsia="bg-BG"/>
        </w:rPr>
        <w:t>09</w:t>
      </w:r>
      <w:r w:rsidRPr="00EA309F">
        <w:rPr>
          <w:rFonts w:ascii="Times New Roman" w:eastAsia="Arial Unicode MS" w:hAnsi="Times New Roman" w:cs="Times New Roman"/>
          <w:color w:val="000000"/>
          <w:sz w:val="24"/>
          <w:szCs w:val="24"/>
          <w:lang w:val="en-US" w:eastAsia="bg-BG"/>
        </w:rPr>
        <w:t>.2018го</w:t>
      </w:r>
      <w:r w:rsidRPr="00EA309F">
        <w:rPr>
          <w:rFonts w:ascii="Times New Roman" w:eastAsia="Arial Unicode MS" w:hAnsi="Times New Roman" w:cs="Times New Roman"/>
          <w:color w:val="000000"/>
          <w:sz w:val="24"/>
          <w:szCs w:val="24"/>
          <w:lang w:eastAsia="bg-BG"/>
        </w:rPr>
        <w:t>д</w:t>
      </w:r>
      <w:r w:rsidRPr="00EA309F">
        <w:rPr>
          <w:rFonts w:ascii="Times New Roman" w:eastAsia="Arial Unicode MS" w:hAnsi="Times New Roman" w:cs="Times New Roman"/>
          <w:color w:val="000000"/>
          <w:sz w:val="24"/>
          <w:szCs w:val="24"/>
          <w:lang w:val="en-US" w:eastAsia="bg-BG"/>
        </w:rPr>
        <w:t>.</w:t>
      </w:r>
    </w:p>
    <w:p w:rsidR="00EA309F" w:rsidRPr="00EA309F" w:rsidRDefault="00EA309F" w:rsidP="00EA309F">
      <w:pPr>
        <w:tabs>
          <w:tab w:val="left" w:pos="851"/>
          <w:tab w:val="left" w:pos="993"/>
          <w:tab w:val="left" w:pos="1080"/>
        </w:tabs>
        <w:autoSpaceDE w:val="0"/>
        <w:autoSpaceDN w:val="0"/>
        <w:adjustRightInd w:val="0"/>
        <w:spacing w:after="0" w:line="240" w:lineRule="auto"/>
        <w:jc w:val="both"/>
        <w:rPr>
          <w:rFonts w:ascii="Times New Roman" w:eastAsia="Arial Unicode MS" w:hAnsi="Times New Roman" w:cs="Times New Roman"/>
          <w:b/>
          <w:color w:val="000000"/>
          <w:sz w:val="24"/>
          <w:szCs w:val="24"/>
          <w:lang w:eastAsia="bg-BG"/>
        </w:rPr>
      </w:pPr>
    </w:p>
    <w:p w:rsidR="00EA309F" w:rsidRPr="00EA309F" w:rsidRDefault="00EA309F" w:rsidP="00EA309F">
      <w:pPr>
        <w:keepNext/>
        <w:keepLines/>
        <w:tabs>
          <w:tab w:val="left" w:pos="587"/>
        </w:tabs>
        <w:spacing w:after="0" w:line="240" w:lineRule="auto"/>
        <w:ind w:left="181" w:right="97"/>
        <w:jc w:val="both"/>
        <w:outlineLvl w:val="5"/>
        <w:rPr>
          <w:rFonts w:ascii="Times New Roman" w:eastAsia="Arial Unicode MS" w:hAnsi="Times New Roman" w:cs="Times New Roman"/>
          <w:b/>
          <w:bCs/>
          <w:sz w:val="24"/>
          <w:szCs w:val="24"/>
          <w:lang w:eastAsia="bg-BG"/>
        </w:rPr>
      </w:pPr>
      <w:r w:rsidRPr="00EA309F">
        <w:rPr>
          <w:rFonts w:ascii="Times New Roman" w:eastAsia="Arial Unicode MS" w:hAnsi="Times New Roman" w:cs="Times New Roman"/>
          <w:b/>
          <w:bCs/>
          <w:sz w:val="24"/>
          <w:szCs w:val="24"/>
          <w:lang w:eastAsia="bg-BG"/>
        </w:rPr>
        <w:t xml:space="preserve">     1.</w:t>
      </w:r>
      <w:r w:rsidRPr="00EA309F">
        <w:rPr>
          <w:rFonts w:ascii="Times New Roman" w:eastAsia="Arial Unicode MS" w:hAnsi="Times New Roman" w:cs="Times New Roman"/>
          <w:b/>
          <w:bCs/>
          <w:sz w:val="24"/>
          <w:szCs w:val="24"/>
          <w:lang w:val="ru-RU" w:eastAsia="bg-BG"/>
        </w:rPr>
        <w:t>6</w:t>
      </w:r>
      <w:r w:rsidRPr="00EA309F">
        <w:rPr>
          <w:rFonts w:ascii="Times New Roman" w:eastAsia="Arial Unicode MS" w:hAnsi="Times New Roman" w:cs="Times New Roman"/>
          <w:b/>
          <w:bCs/>
          <w:sz w:val="24"/>
          <w:szCs w:val="24"/>
          <w:lang w:eastAsia="bg-BG"/>
        </w:rPr>
        <w:t>.         Разходи за поръчката</w:t>
      </w:r>
      <w:bookmarkEnd w:id="4"/>
    </w:p>
    <w:p w:rsidR="00EA309F" w:rsidRPr="00EA309F" w:rsidRDefault="00EA309F" w:rsidP="00EA309F">
      <w:pPr>
        <w:spacing w:after="0" w:line="240" w:lineRule="auto"/>
        <w:ind w:right="97"/>
        <w:jc w:val="both"/>
        <w:rPr>
          <w:rFonts w:ascii="Times New Roman" w:eastAsia="Arial Unicode MS" w:hAnsi="Times New Roman" w:cs="Times New Roman"/>
          <w:sz w:val="24"/>
          <w:szCs w:val="24"/>
          <w:lang w:eastAsia="bg-BG"/>
        </w:rPr>
      </w:pPr>
      <w:r w:rsidRPr="00EA309F">
        <w:rPr>
          <w:rFonts w:ascii="Times New Roman" w:eastAsia="Arial Unicode MS" w:hAnsi="Times New Roman" w:cs="Times New Roman"/>
          <w:sz w:val="24"/>
          <w:szCs w:val="24"/>
          <w:lang w:eastAsia="bg-BG"/>
        </w:rPr>
        <w:t>Разходите за изработването на офертите са за сметка на участниците в процедурата. Спрямо Възложителя, участниците не могат да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rsidR="00EA309F" w:rsidRPr="00EA309F" w:rsidRDefault="00EA309F" w:rsidP="00EA309F">
      <w:pPr>
        <w:spacing w:after="0" w:line="240" w:lineRule="auto"/>
        <w:ind w:right="97"/>
        <w:jc w:val="both"/>
        <w:rPr>
          <w:rFonts w:ascii="Times New Roman" w:eastAsia="Arial Unicode MS" w:hAnsi="Times New Roman" w:cs="Times New Roman"/>
          <w:sz w:val="24"/>
          <w:szCs w:val="24"/>
          <w:lang w:eastAsia="bg-BG"/>
        </w:rPr>
      </w:pPr>
    </w:p>
    <w:p w:rsidR="00EA309F" w:rsidRPr="00EA309F" w:rsidRDefault="00EA309F" w:rsidP="00EA309F">
      <w:pPr>
        <w:keepNext/>
        <w:keepLines/>
        <w:tabs>
          <w:tab w:val="left" w:pos="597"/>
        </w:tabs>
        <w:spacing w:after="0" w:line="240" w:lineRule="auto"/>
        <w:ind w:left="181" w:right="97"/>
        <w:jc w:val="both"/>
        <w:outlineLvl w:val="5"/>
        <w:rPr>
          <w:rFonts w:ascii="Times New Roman" w:eastAsia="Arial Unicode MS" w:hAnsi="Times New Roman" w:cs="Times New Roman"/>
          <w:b/>
          <w:bCs/>
          <w:sz w:val="24"/>
          <w:szCs w:val="24"/>
          <w:lang w:eastAsia="bg-BG"/>
        </w:rPr>
      </w:pPr>
      <w:bookmarkStart w:id="5" w:name="bookmark6"/>
      <w:r w:rsidRPr="00EA309F">
        <w:rPr>
          <w:rFonts w:ascii="Times New Roman" w:eastAsia="Arial Unicode MS" w:hAnsi="Times New Roman" w:cs="Times New Roman"/>
          <w:b/>
          <w:bCs/>
          <w:sz w:val="24"/>
          <w:szCs w:val="24"/>
          <w:lang w:eastAsia="bg-BG"/>
        </w:rPr>
        <w:t xml:space="preserve">     1.</w:t>
      </w:r>
      <w:r w:rsidRPr="00EA309F">
        <w:rPr>
          <w:rFonts w:ascii="Times New Roman" w:eastAsia="Arial Unicode MS" w:hAnsi="Times New Roman" w:cs="Times New Roman"/>
          <w:b/>
          <w:bCs/>
          <w:sz w:val="24"/>
          <w:szCs w:val="24"/>
          <w:lang w:val="ru-RU" w:eastAsia="bg-BG"/>
        </w:rPr>
        <w:t>7</w:t>
      </w:r>
      <w:r w:rsidRPr="00EA309F">
        <w:rPr>
          <w:rFonts w:ascii="Times New Roman" w:eastAsia="Arial Unicode MS" w:hAnsi="Times New Roman" w:cs="Times New Roman"/>
          <w:b/>
          <w:bCs/>
          <w:sz w:val="24"/>
          <w:szCs w:val="24"/>
          <w:lang w:eastAsia="bg-BG"/>
        </w:rPr>
        <w:t>.        Стойност на поръчката</w:t>
      </w:r>
      <w:bookmarkEnd w:id="5"/>
    </w:p>
    <w:p w:rsidR="00EA309F" w:rsidRPr="00EA309F" w:rsidRDefault="00EA309F" w:rsidP="00EA309F">
      <w:pPr>
        <w:spacing w:after="0" w:line="240" w:lineRule="auto"/>
        <w:jc w:val="both"/>
        <w:rPr>
          <w:rFonts w:ascii="Times New Roman" w:eastAsia="Arial Unicode MS" w:hAnsi="Times New Roman" w:cs="Arial Unicode MS"/>
          <w:color w:val="000000"/>
          <w:sz w:val="24"/>
          <w:szCs w:val="24"/>
          <w:lang w:eastAsia="bg-BG"/>
        </w:rPr>
      </w:pPr>
      <w:r w:rsidRPr="00EA309F">
        <w:rPr>
          <w:rFonts w:ascii="Times New Roman" w:eastAsia="Arial Unicode MS" w:hAnsi="Times New Roman" w:cs="Arial Unicode MS"/>
          <w:color w:val="000000"/>
          <w:sz w:val="24"/>
          <w:szCs w:val="24"/>
          <w:lang w:eastAsia="bg-BG"/>
        </w:rPr>
        <w:t>Цената се определя в лева. Предложената цена включва необходимите разходи за осъществяване на доставката, ведно с разходи за материали, консумативи, транспорт, труд, както и всякакви други разходи, които биха могли да възникнат при по повод на осъществяване на обществената поръчка.</w:t>
      </w:r>
    </w:p>
    <w:p w:rsidR="00EA309F" w:rsidRPr="00EA309F" w:rsidRDefault="00EA309F" w:rsidP="00EA309F">
      <w:pPr>
        <w:spacing w:after="0" w:line="240" w:lineRule="auto"/>
        <w:jc w:val="both"/>
        <w:rPr>
          <w:rFonts w:ascii="Times New Roman" w:eastAsia="Arial Unicode MS" w:hAnsi="Times New Roman" w:cs="Times New Roman"/>
          <w:b/>
          <w:color w:val="000000"/>
          <w:sz w:val="24"/>
          <w:szCs w:val="24"/>
          <w:u w:val="single"/>
          <w:lang w:eastAsia="bg-BG"/>
        </w:rPr>
      </w:pPr>
      <w:r w:rsidRPr="00EA309F">
        <w:rPr>
          <w:rFonts w:ascii="Times New Roman" w:eastAsia="Arial Unicode MS" w:hAnsi="Times New Roman" w:cs="Times New Roman"/>
          <w:b/>
          <w:color w:val="000000"/>
          <w:sz w:val="24"/>
          <w:szCs w:val="24"/>
          <w:u w:val="single"/>
          <w:lang w:eastAsia="bg-BG"/>
        </w:rPr>
        <w:t xml:space="preserve">Прогнозна стойност на поръчката е в размер на </w:t>
      </w:r>
      <w:r w:rsidR="00BD1A03">
        <w:rPr>
          <w:rFonts w:ascii="Times New Roman" w:eastAsia="Arial Unicode MS" w:hAnsi="Times New Roman"/>
          <w:b/>
          <w:color w:val="000000"/>
          <w:sz w:val="24"/>
          <w:szCs w:val="24"/>
          <w:lang w:eastAsia="bg-BG"/>
        </w:rPr>
        <w:t>51 802,30лв</w:t>
      </w:r>
      <w:r w:rsidR="00BD1A03" w:rsidRPr="00EF2AF5">
        <w:rPr>
          <w:rFonts w:ascii="Times New Roman" w:eastAsia="Arial Unicode MS" w:hAnsi="Times New Roman"/>
          <w:b/>
          <w:color w:val="000000"/>
          <w:sz w:val="24"/>
          <w:szCs w:val="24"/>
          <w:lang w:eastAsia="bg-BG"/>
        </w:rPr>
        <w:t>. (</w:t>
      </w:r>
      <w:r w:rsidR="00BD1A03">
        <w:rPr>
          <w:rFonts w:ascii="Times New Roman" w:eastAsia="Arial Unicode MS" w:hAnsi="Times New Roman"/>
          <w:b/>
          <w:color w:val="000000"/>
          <w:sz w:val="24"/>
          <w:szCs w:val="24"/>
          <w:lang w:eastAsia="bg-BG"/>
        </w:rPr>
        <w:t>петдесет и една хиляди осемстотин и два лева  и 0,47</w:t>
      </w:r>
      <w:r w:rsidR="00BD1A03" w:rsidRPr="00EF2AF5">
        <w:rPr>
          <w:rFonts w:ascii="Times New Roman" w:eastAsia="Arial Unicode MS" w:hAnsi="Times New Roman"/>
          <w:b/>
          <w:color w:val="000000"/>
          <w:sz w:val="24"/>
          <w:szCs w:val="24"/>
          <w:lang w:eastAsia="bg-BG"/>
        </w:rPr>
        <w:t>лв.) без включен ДДС</w:t>
      </w:r>
      <w:r w:rsidR="00BD1A03">
        <w:rPr>
          <w:rFonts w:ascii="Times New Roman" w:eastAsia="Arial Unicode MS" w:hAnsi="Times New Roman"/>
          <w:b/>
          <w:color w:val="000000"/>
          <w:sz w:val="24"/>
          <w:szCs w:val="24"/>
          <w:lang w:eastAsia="bg-BG"/>
        </w:rPr>
        <w:t>.</w:t>
      </w:r>
    </w:p>
    <w:p w:rsidR="00EA309F" w:rsidRPr="00EA309F" w:rsidRDefault="00EA309F" w:rsidP="00EA309F">
      <w:pPr>
        <w:spacing w:after="0" w:line="240" w:lineRule="auto"/>
        <w:jc w:val="both"/>
        <w:rPr>
          <w:rFonts w:ascii="Times New Roman" w:eastAsia="Arial Unicode MS" w:hAnsi="Times New Roman" w:cs="Times New Roman"/>
          <w:b/>
          <w:color w:val="000000"/>
          <w:sz w:val="24"/>
          <w:szCs w:val="24"/>
          <w:u w:val="single"/>
          <w:lang w:eastAsia="bg-BG"/>
        </w:rPr>
      </w:pPr>
    </w:p>
    <w:p w:rsidR="00EA309F" w:rsidRPr="00EA309F" w:rsidRDefault="00EA309F" w:rsidP="00EA309F">
      <w:pPr>
        <w:spacing w:after="0" w:line="240" w:lineRule="auto"/>
        <w:ind w:left="360"/>
        <w:rPr>
          <w:rFonts w:ascii="Times New Roman" w:eastAsia="Arial Unicode MS" w:hAnsi="Times New Roman" w:cs="Times New Roman"/>
          <w:color w:val="000000"/>
          <w:sz w:val="24"/>
          <w:szCs w:val="24"/>
          <w:lang w:eastAsia="bg-BG"/>
        </w:rPr>
      </w:pPr>
    </w:p>
    <w:p w:rsidR="00EA309F" w:rsidRPr="00EA309F" w:rsidRDefault="00EA309F" w:rsidP="00EA309F">
      <w:pPr>
        <w:numPr>
          <w:ilvl w:val="1"/>
          <w:numId w:val="6"/>
        </w:numPr>
        <w:spacing w:after="0" w:line="240" w:lineRule="auto"/>
        <w:jc w:val="both"/>
        <w:rPr>
          <w:rFonts w:ascii="Times New Roman" w:eastAsia="Arial Unicode MS" w:hAnsi="Times New Roman" w:cs="Times New Roman"/>
          <w:b/>
          <w:color w:val="000000"/>
          <w:sz w:val="24"/>
          <w:szCs w:val="24"/>
          <w:lang w:eastAsia="bg-BG"/>
        </w:rPr>
      </w:pPr>
      <w:r w:rsidRPr="00EA309F">
        <w:rPr>
          <w:rFonts w:ascii="Times New Roman" w:eastAsia="Arial Unicode MS" w:hAnsi="Times New Roman" w:cs="Times New Roman"/>
          <w:b/>
          <w:color w:val="000000"/>
          <w:sz w:val="24"/>
          <w:szCs w:val="24"/>
          <w:lang w:eastAsia="bg-BG"/>
        </w:rPr>
        <w:t xml:space="preserve"> Начин на плащане на цената: </w:t>
      </w:r>
    </w:p>
    <w:p w:rsidR="00EA309F" w:rsidRPr="00EA309F" w:rsidRDefault="00EA309F" w:rsidP="00EA309F">
      <w:pPr>
        <w:spacing w:after="0" w:line="240" w:lineRule="auto"/>
        <w:ind w:firstLine="543"/>
        <w:jc w:val="both"/>
        <w:rPr>
          <w:rFonts w:ascii="Times New Roman" w:eastAsia="Times New Roman" w:hAnsi="Times New Roman" w:cs="Times New Roman"/>
          <w:sz w:val="24"/>
          <w:szCs w:val="28"/>
        </w:rPr>
      </w:pPr>
      <w:r w:rsidRPr="00EA309F">
        <w:rPr>
          <w:rFonts w:ascii="Times New Roman" w:eastAsia="Times New Roman" w:hAnsi="Times New Roman" w:cs="Times New Roman"/>
          <w:sz w:val="24"/>
          <w:szCs w:val="24"/>
          <w:highlight w:val="yellow"/>
        </w:rPr>
        <w:lastRenderedPageBreak/>
        <w:t>Разплащането се извършва в български лева, по банков път</w:t>
      </w:r>
      <w:r w:rsidRPr="00EA309F">
        <w:rPr>
          <w:rFonts w:ascii="Times New Roman" w:eastAsia="Times New Roman" w:hAnsi="Times New Roman" w:cs="Times New Roman"/>
          <w:sz w:val="24"/>
          <w:szCs w:val="24"/>
          <w:highlight w:val="yellow"/>
          <w:lang w:val="ru-RU"/>
        </w:rPr>
        <w:t xml:space="preserve">, </w:t>
      </w:r>
      <w:r w:rsidRPr="00EA309F">
        <w:rPr>
          <w:rFonts w:ascii="Times New Roman" w:eastAsia="Times New Roman" w:hAnsi="Times New Roman" w:cs="Times New Roman"/>
          <w:sz w:val="24"/>
          <w:szCs w:val="24"/>
          <w:highlight w:val="yellow"/>
        </w:rPr>
        <w:t>след представяне на фактура или еквивалент</w:t>
      </w:r>
      <w:r w:rsidRPr="00EA309F">
        <w:rPr>
          <w:rFonts w:ascii="Times New Roman" w:eastAsia="Times New Roman" w:hAnsi="Times New Roman" w:cs="Times New Roman"/>
          <w:sz w:val="24"/>
          <w:szCs w:val="28"/>
          <w:highlight w:val="yellow"/>
        </w:rPr>
        <w:t xml:space="preserve">, в срок от 30 (тридесет) календарни дни от получаването на фактурата и </w:t>
      </w:r>
      <w:proofErr w:type="spellStart"/>
      <w:r w:rsidRPr="00EA309F">
        <w:rPr>
          <w:rFonts w:ascii="Times New Roman" w:eastAsia="Times New Roman" w:hAnsi="Times New Roman" w:cs="Times New Roman"/>
          <w:sz w:val="24"/>
          <w:szCs w:val="28"/>
          <w:highlight w:val="yellow"/>
        </w:rPr>
        <w:t>примо</w:t>
      </w:r>
      <w:proofErr w:type="spellEnd"/>
      <w:r w:rsidRPr="00EA309F">
        <w:rPr>
          <w:rFonts w:ascii="Times New Roman" w:eastAsia="Times New Roman" w:hAnsi="Times New Roman" w:cs="Times New Roman"/>
          <w:sz w:val="24"/>
          <w:szCs w:val="28"/>
          <w:highlight w:val="yellow"/>
        </w:rPr>
        <w:t>-предавателен протокол, за приета без забележки от възложителя доставка на съответното количество.</w:t>
      </w:r>
    </w:p>
    <w:p w:rsidR="00EA309F" w:rsidRPr="00EA309F" w:rsidRDefault="00EA309F" w:rsidP="00EA309F">
      <w:pPr>
        <w:tabs>
          <w:tab w:val="left" w:pos="7174"/>
        </w:tabs>
        <w:spacing w:after="0" w:line="240" w:lineRule="auto"/>
        <w:ind w:right="97"/>
        <w:jc w:val="both"/>
        <w:rPr>
          <w:rFonts w:ascii="Times New Roman" w:eastAsia="Arial Unicode MS" w:hAnsi="Times New Roman" w:cs="Times New Roman"/>
          <w:sz w:val="21"/>
          <w:szCs w:val="21"/>
          <w:lang w:eastAsia="bg-BG"/>
        </w:rPr>
      </w:pPr>
      <w:r w:rsidRPr="00EA309F">
        <w:rPr>
          <w:rFonts w:ascii="Times New Roman" w:eastAsia="Arial Unicode MS" w:hAnsi="Times New Roman" w:cs="Times New Roman"/>
          <w:sz w:val="21"/>
          <w:szCs w:val="21"/>
          <w:lang w:eastAsia="bg-BG"/>
        </w:rPr>
        <w:tab/>
      </w:r>
    </w:p>
    <w:p w:rsidR="00EA309F" w:rsidRPr="00EA309F" w:rsidRDefault="00EA309F" w:rsidP="00EA309F">
      <w:pPr>
        <w:spacing w:after="0" w:line="240" w:lineRule="auto"/>
        <w:ind w:right="1"/>
        <w:jc w:val="center"/>
        <w:rPr>
          <w:rFonts w:ascii="Times New Roman" w:eastAsia="Arial Unicode MS" w:hAnsi="Times New Roman" w:cs="Times New Roman"/>
          <w:b/>
          <w:color w:val="000000"/>
          <w:sz w:val="24"/>
          <w:szCs w:val="24"/>
          <w:u w:val="single"/>
          <w:lang w:eastAsia="bg-BG"/>
        </w:rPr>
      </w:pPr>
    </w:p>
    <w:p w:rsidR="00EA309F" w:rsidRPr="00EA309F" w:rsidRDefault="00EA309F" w:rsidP="00EA309F">
      <w:pPr>
        <w:spacing w:after="0" w:line="240" w:lineRule="auto"/>
        <w:ind w:right="1"/>
        <w:jc w:val="center"/>
        <w:rPr>
          <w:rFonts w:ascii="Times New Roman" w:eastAsia="Arial Unicode MS" w:hAnsi="Times New Roman" w:cs="Times New Roman"/>
          <w:b/>
          <w:color w:val="000000"/>
          <w:sz w:val="24"/>
          <w:szCs w:val="24"/>
          <w:lang w:eastAsia="bg-BG"/>
        </w:rPr>
      </w:pPr>
      <w:r w:rsidRPr="00EA309F">
        <w:rPr>
          <w:rFonts w:ascii="Times New Roman" w:eastAsia="Arial Unicode MS" w:hAnsi="Times New Roman" w:cs="Times New Roman"/>
          <w:b/>
          <w:color w:val="000000"/>
          <w:sz w:val="24"/>
          <w:szCs w:val="24"/>
          <w:u w:val="single"/>
          <w:lang w:eastAsia="bg-BG"/>
        </w:rPr>
        <w:t>РАЗДЕЛ ІІ</w:t>
      </w:r>
      <w:r w:rsidRPr="00EA309F">
        <w:rPr>
          <w:rFonts w:ascii="Times New Roman" w:eastAsia="Arial Unicode MS" w:hAnsi="Times New Roman" w:cs="Times New Roman"/>
          <w:b/>
          <w:color w:val="000000"/>
          <w:sz w:val="24"/>
          <w:szCs w:val="24"/>
          <w:lang w:eastAsia="bg-BG"/>
        </w:rPr>
        <w:t>. Т</w:t>
      </w:r>
      <w:r w:rsidRPr="00EA309F">
        <w:rPr>
          <w:rFonts w:ascii="Times New Roman" w:eastAsia="Arial Unicode MS" w:hAnsi="Times New Roman" w:cs="Times New Roman"/>
          <w:b/>
          <w:color w:val="000000"/>
          <w:sz w:val="24"/>
          <w:szCs w:val="24"/>
          <w:lang w:val="ru-RU" w:eastAsia="bg-BG"/>
        </w:rPr>
        <w:t xml:space="preserve">ЕХНИЧЕСКА </w:t>
      </w:r>
      <w:r w:rsidRPr="00EA309F">
        <w:rPr>
          <w:rFonts w:ascii="Times New Roman" w:eastAsia="Arial Unicode MS" w:hAnsi="Times New Roman" w:cs="Times New Roman"/>
          <w:b/>
          <w:color w:val="000000"/>
          <w:sz w:val="24"/>
          <w:szCs w:val="24"/>
          <w:lang w:eastAsia="bg-BG"/>
        </w:rPr>
        <w:t xml:space="preserve"> СПЕЦИФИКАЦИЯ</w:t>
      </w:r>
    </w:p>
    <w:p w:rsidR="00EA309F" w:rsidRPr="00EA309F" w:rsidRDefault="00EA309F" w:rsidP="00EA309F">
      <w:pPr>
        <w:spacing w:after="0" w:line="240" w:lineRule="auto"/>
        <w:ind w:right="1"/>
        <w:jc w:val="both"/>
        <w:rPr>
          <w:rFonts w:ascii="Times New Roman" w:eastAsia="Arial Unicode MS" w:hAnsi="Times New Roman" w:cs="Times New Roman"/>
          <w:b/>
          <w:color w:val="000000"/>
          <w:sz w:val="24"/>
          <w:szCs w:val="24"/>
          <w:lang w:val="ru-RU" w:eastAsia="bg-BG"/>
        </w:rPr>
      </w:pPr>
    </w:p>
    <w:p w:rsidR="00EA309F" w:rsidRPr="00EA309F" w:rsidRDefault="00EA309F" w:rsidP="00EA309F">
      <w:pPr>
        <w:spacing w:after="0" w:line="240" w:lineRule="auto"/>
        <w:ind w:firstLine="709"/>
        <w:jc w:val="both"/>
        <w:rPr>
          <w:rFonts w:ascii="Times New Roman" w:eastAsia="Arial Unicode MS" w:hAnsi="Times New Roman" w:cs="Times New Roman"/>
          <w:b/>
          <w:color w:val="000000"/>
          <w:sz w:val="24"/>
          <w:szCs w:val="24"/>
          <w:lang w:val="en-US" w:eastAsia="bg-BG"/>
        </w:rPr>
      </w:pPr>
      <w:r w:rsidRPr="00EA309F">
        <w:rPr>
          <w:rFonts w:ascii="Times New Roman" w:eastAsia="Arial Unicode MS" w:hAnsi="Times New Roman" w:cs="Times New Roman"/>
          <w:b/>
          <w:color w:val="000000"/>
          <w:sz w:val="24"/>
          <w:szCs w:val="24"/>
          <w:lang w:eastAsia="bg-BG"/>
        </w:rPr>
        <w:tab/>
        <w:t>1.</w:t>
      </w:r>
      <w:r w:rsidRPr="00EA309F">
        <w:rPr>
          <w:rFonts w:ascii="Times New Roman" w:eastAsia="Arial Unicode MS" w:hAnsi="Times New Roman" w:cs="Times New Roman"/>
          <w:color w:val="000000"/>
          <w:sz w:val="24"/>
          <w:szCs w:val="24"/>
          <w:lang w:eastAsia="bg-BG"/>
        </w:rPr>
        <w:t xml:space="preserve"> </w:t>
      </w:r>
      <w:r w:rsidRPr="00EA309F">
        <w:rPr>
          <w:rFonts w:ascii="Times New Roman" w:eastAsia="Arial Unicode MS" w:hAnsi="Times New Roman" w:cs="Times New Roman"/>
          <w:b/>
          <w:color w:val="000000"/>
          <w:sz w:val="24"/>
          <w:szCs w:val="24"/>
          <w:lang w:eastAsia="bg-BG"/>
        </w:rPr>
        <w:t>Код съгласно общ терминологичен речник (</w:t>
      </w:r>
      <w:r w:rsidRPr="00EA309F">
        <w:rPr>
          <w:rFonts w:ascii="Times New Roman" w:eastAsia="Arial Unicode MS" w:hAnsi="Times New Roman" w:cs="Times New Roman"/>
          <w:b/>
          <w:color w:val="000000"/>
          <w:sz w:val="24"/>
          <w:szCs w:val="24"/>
          <w:lang w:val="en-US" w:eastAsia="bg-BG"/>
        </w:rPr>
        <w:t>CPV</w:t>
      </w:r>
      <w:r w:rsidRPr="00EA309F">
        <w:rPr>
          <w:rFonts w:ascii="Times New Roman" w:eastAsia="Arial Unicode MS" w:hAnsi="Times New Roman" w:cs="Times New Roman"/>
          <w:b/>
          <w:color w:val="000000"/>
          <w:sz w:val="24"/>
          <w:szCs w:val="24"/>
          <w:lang w:val="ru-RU" w:eastAsia="bg-BG"/>
        </w:rPr>
        <w:t>)</w:t>
      </w:r>
      <w:r w:rsidRPr="00EA309F">
        <w:rPr>
          <w:rFonts w:ascii="Times New Roman" w:eastAsia="Arial Unicode MS" w:hAnsi="Times New Roman" w:cs="Times New Roman"/>
          <w:color w:val="000000"/>
          <w:sz w:val="24"/>
          <w:szCs w:val="24"/>
          <w:lang w:eastAsia="bg-BG"/>
        </w:rPr>
        <w:t xml:space="preserve"> </w:t>
      </w:r>
    </w:p>
    <w:p w:rsidR="00BD1A03" w:rsidRDefault="00EA309F" w:rsidP="00BD1A03">
      <w:pPr>
        <w:tabs>
          <w:tab w:val="left" w:pos="1134"/>
        </w:tabs>
        <w:autoSpaceDE w:val="0"/>
        <w:autoSpaceDN w:val="0"/>
        <w:adjustRightInd w:val="0"/>
        <w:spacing w:before="120"/>
        <w:ind w:firstLine="851"/>
        <w:jc w:val="both"/>
        <w:rPr>
          <w:rFonts w:ascii="Times New Roman" w:eastAsia="Arial Unicode MS" w:hAnsi="Times New Roman" w:cs="Times New Roman"/>
          <w:b/>
          <w:bCs/>
          <w:sz w:val="24"/>
          <w:szCs w:val="24"/>
          <w:lang w:eastAsia="bg-BG"/>
        </w:rPr>
      </w:pPr>
      <w:r w:rsidRPr="00EA309F">
        <w:rPr>
          <w:rFonts w:ascii="Times New Roman" w:eastAsia="Arial Unicode MS" w:hAnsi="Times New Roman" w:cs="Times New Roman"/>
          <w:b/>
          <w:color w:val="000000"/>
          <w:sz w:val="24"/>
          <w:szCs w:val="24"/>
          <w:lang w:eastAsia="bg-BG"/>
        </w:rPr>
        <w:t>2.</w:t>
      </w:r>
      <w:r w:rsidRPr="00EA309F">
        <w:rPr>
          <w:rFonts w:ascii="Times New Roman" w:eastAsia="Arial Unicode MS" w:hAnsi="Times New Roman" w:cs="Times New Roman"/>
          <w:color w:val="000000"/>
          <w:sz w:val="24"/>
          <w:szCs w:val="24"/>
          <w:lang w:eastAsia="bg-BG"/>
        </w:rPr>
        <w:t xml:space="preserve"> </w:t>
      </w:r>
      <w:r w:rsidRPr="00EA309F">
        <w:rPr>
          <w:rFonts w:ascii="Times New Roman" w:eastAsia="Arial Unicode MS" w:hAnsi="Times New Roman" w:cs="Times New Roman"/>
          <w:b/>
          <w:color w:val="000000"/>
          <w:sz w:val="24"/>
          <w:szCs w:val="24"/>
          <w:lang w:eastAsia="bg-BG"/>
        </w:rPr>
        <w:t>Предмет на поръчката:</w:t>
      </w:r>
      <w:r w:rsidRPr="00EA309F">
        <w:rPr>
          <w:rFonts w:ascii="Times New Roman" w:eastAsia="Arial Unicode MS" w:hAnsi="Times New Roman" w:cs="Arial Unicode MS"/>
          <w:color w:val="000000"/>
          <w:sz w:val="24"/>
          <w:szCs w:val="24"/>
          <w:lang w:eastAsia="bg-BG"/>
        </w:rPr>
        <w:t xml:space="preserve"> </w:t>
      </w:r>
      <w:r w:rsidR="00BD1A03">
        <w:rPr>
          <w:rFonts w:ascii="Times New Roman" w:eastAsia="SimSun" w:hAnsi="Times New Roman" w:cs="Times New Roman"/>
          <w:b/>
          <w:sz w:val="24"/>
          <w:szCs w:val="24"/>
          <w:lang w:eastAsia="ar-SA"/>
        </w:rPr>
        <w:t xml:space="preserve">доставка и монтаж на съоръжения, свързани с основен ремонт </w:t>
      </w:r>
      <w:r w:rsidR="00BD1A03" w:rsidRPr="00E238E4">
        <w:rPr>
          <w:rFonts w:ascii="Times New Roman" w:eastAsia="SimSun" w:hAnsi="Times New Roman"/>
          <w:b/>
          <w:sz w:val="24"/>
          <w:szCs w:val="24"/>
          <w:lang w:eastAsia="ar-SA"/>
        </w:rPr>
        <w:t>котелна и отоплителна инсталация</w:t>
      </w:r>
      <w:r w:rsidR="00BD1A03">
        <w:rPr>
          <w:rFonts w:ascii="Times New Roman" w:eastAsia="SimSun" w:hAnsi="Times New Roman"/>
          <w:b/>
          <w:sz w:val="24"/>
          <w:szCs w:val="24"/>
          <w:lang w:eastAsia="ar-SA"/>
        </w:rPr>
        <w:t xml:space="preserve"> на СУ" Д-р Петър Берон“, гр.Тополовград</w:t>
      </w:r>
      <w:r w:rsidR="00BD1A03" w:rsidRPr="00EA309F">
        <w:rPr>
          <w:rFonts w:ascii="Times New Roman" w:eastAsia="Arial Unicode MS" w:hAnsi="Times New Roman" w:cs="Times New Roman"/>
          <w:b/>
          <w:bCs/>
          <w:sz w:val="24"/>
          <w:szCs w:val="24"/>
          <w:lang w:eastAsia="bg-BG"/>
        </w:rPr>
        <w:t xml:space="preserve"> </w:t>
      </w:r>
    </w:p>
    <w:p w:rsidR="00EA309F" w:rsidRDefault="00AA00F3" w:rsidP="00AA00F3">
      <w:pPr>
        <w:autoSpaceDE w:val="0"/>
        <w:autoSpaceDN w:val="0"/>
        <w:adjustRightInd w:val="0"/>
        <w:spacing w:before="120"/>
        <w:ind w:left="-142" w:firstLine="426"/>
        <w:jc w:val="both"/>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 xml:space="preserve">Подробно описание на видовете дейности се разписани в Приложение №2, неразделна част от </w:t>
      </w:r>
      <w:proofErr w:type="spellStart"/>
      <w:r>
        <w:rPr>
          <w:rFonts w:ascii="Times New Roman" w:eastAsia="SimSun" w:hAnsi="Times New Roman" w:cs="Times New Roman"/>
          <w:b/>
          <w:sz w:val="24"/>
          <w:szCs w:val="24"/>
          <w:lang w:eastAsia="ar-SA"/>
        </w:rPr>
        <w:t>документяцията</w:t>
      </w:r>
      <w:proofErr w:type="spellEnd"/>
      <w:r>
        <w:rPr>
          <w:rFonts w:ascii="Times New Roman" w:eastAsia="SimSun" w:hAnsi="Times New Roman" w:cs="Times New Roman"/>
          <w:b/>
          <w:sz w:val="24"/>
          <w:szCs w:val="24"/>
          <w:lang w:eastAsia="ar-SA"/>
        </w:rPr>
        <w:t>.</w:t>
      </w:r>
    </w:p>
    <w:p w:rsidR="00AA00F3" w:rsidRPr="00EA309F" w:rsidRDefault="00AA00F3" w:rsidP="00AA00F3">
      <w:pPr>
        <w:autoSpaceDE w:val="0"/>
        <w:autoSpaceDN w:val="0"/>
        <w:adjustRightInd w:val="0"/>
        <w:spacing w:before="120"/>
        <w:ind w:left="-142" w:firstLine="426"/>
        <w:jc w:val="both"/>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t xml:space="preserve">Участниците следва да предвидят строителна механизация за </w:t>
      </w:r>
      <w:proofErr w:type="spellStart"/>
      <w:r>
        <w:rPr>
          <w:rFonts w:ascii="Times New Roman" w:eastAsia="SimSun" w:hAnsi="Times New Roman" w:cs="Times New Roman"/>
          <w:b/>
          <w:sz w:val="24"/>
          <w:szCs w:val="24"/>
          <w:lang w:eastAsia="ar-SA"/>
        </w:rPr>
        <w:t>текелажните</w:t>
      </w:r>
      <w:proofErr w:type="spellEnd"/>
      <w:r>
        <w:rPr>
          <w:rFonts w:ascii="Times New Roman" w:eastAsia="SimSun" w:hAnsi="Times New Roman" w:cs="Times New Roman"/>
          <w:b/>
          <w:sz w:val="24"/>
          <w:szCs w:val="24"/>
          <w:lang w:eastAsia="ar-SA"/>
        </w:rPr>
        <w:t xml:space="preserve"> работи и такава за разтоварването на котела</w:t>
      </w:r>
    </w:p>
    <w:p w:rsidR="00EA309F" w:rsidRPr="00EA309F" w:rsidRDefault="00EA309F" w:rsidP="00EA309F">
      <w:pPr>
        <w:spacing w:after="0" w:line="240" w:lineRule="auto"/>
        <w:ind w:firstLine="709"/>
        <w:jc w:val="both"/>
        <w:rPr>
          <w:rFonts w:ascii="Times New Roman" w:eastAsia="Arial Unicode MS" w:hAnsi="Times New Roman" w:cs="Arial Unicode MS"/>
          <w:b/>
          <w:color w:val="000000"/>
          <w:sz w:val="24"/>
          <w:szCs w:val="24"/>
          <w:lang w:eastAsia="bg-BG"/>
        </w:rPr>
      </w:pPr>
    </w:p>
    <w:p w:rsidR="00EA309F" w:rsidRPr="00EA309F" w:rsidRDefault="00EA309F" w:rsidP="00EA309F">
      <w:pPr>
        <w:spacing w:after="0" w:line="240" w:lineRule="auto"/>
        <w:ind w:firstLine="709"/>
        <w:jc w:val="both"/>
        <w:rPr>
          <w:rFonts w:ascii="Times New Roman" w:eastAsia="Arial Unicode MS" w:hAnsi="Times New Roman" w:cs="Arial Unicode MS"/>
          <w:color w:val="000000"/>
          <w:sz w:val="24"/>
          <w:szCs w:val="24"/>
          <w:lang w:eastAsia="bg-BG"/>
        </w:rPr>
      </w:pPr>
      <w:r w:rsidRPr="00EA309F">
        <w:rPr>
          <w:rFonts w:ascii="Times New Roman" w:eastAsia="Arial Unicode MS" w:hAnsi="Times New Roman" w:cs="Arial Unicode MS"/>
          <w:b/>
          <w:color w:val="000000"/>
          <w:sz w:val="24"/>
          <w:szCs w:val="24"/>
          <w:lang w:eastAsia="bg-BG"/>
        </w:rPr>
        <w:t>3. Критерии за подбор:</w:t>
      </w:r>
      <w:r w:rsidRPr="00EA309F">
        <w:rPr>
          <w:rFonts w:ascii="Times New Roman" w:eastAsia="Arial Unicode MS" w:hAnsi="Times New Roman" w:cs="Arial Unicode MS"/>
          <w:color w:val="000000"/>
          <w:sz w:val="24"/>
          <w:szCs w:val="24"/>
          <w:lang w:eastAsia="bg-BG"/>
        </w:rPr>
        <w:t xml:space="preserve"> </w:t>
      </w:r>
    </w:p>
    <w:p w:rsidR="00EA309F" w:rsidRPr="00EA309F" w:rsidRDefault="00EA309F" w:rsidP="00EA309F">
      <w:pPr>
        <w:spacing w:after="0" w:line="240" w:lineRule="auto"/>
        <w:ind w:firstLine="720"/>
        <w:rPr>
          <w:rFonts w:ascii="Times New Roman" w:eastAsia="Arial Unicode MS" w:hAnsi="Times New Roman" w:cs="Arial Unicode MS"/>
          <w:b/>
          <w:color w:val="000000"/>
          <w:sz w:val="24"/>
          <w:szCs w:val="24"/>
          <w:lang w:eastAsia="bg-BG"/>
        </w:rPr>
      </w:pPr>
    </w:p>
    <w:p w:rsidR="00EA309F" w:rsidRPr="00EA309F" w:rsidRDefault="00EA309F" w:rsidP="00EA309F">
      <w:pPr>
        <w:spacing w:after="0" w:line="240" w:lineRule="auto"/>
        <w:ind w:firstLine="720"/>
        <w:rPr>
          <w:rFonts w:ascii="Times New Roman" w:eastAsia="Arial Unicode MS" w:hAnsi="Times New Roman" w:cs="Arial Unicode MS"/>
          <w:b/>
          <w:color w:val="000000"/>
          <w:sz w:val="24"/>
          <w:szCs w:val="24"/>
          <w:lang w:eastAsia="bg-BG"/>
        </w:rPr>
      </w:pPr>
      <w:r w:rsidRPr="00EA309F">
        <w:rPr>
          <w:rFonts w:ascii="Times New Roman" w:eastAsia="Arial Unicode MS" w:hAnsi="Times New Roman" w:cs="Arial Unicode MS"/>
          <w:b/>
          <w:color w:val="000000"/>
          <w:sz w:val="24"/>
          <w:szCs w:val="24"/>
          <w:lang w:eastAsia="bg-BG"/>
        </w:rPr>
        <w:t>3.1.</w:t>
      </w:r>
      <w:r w:rsidRPr="00EA309F">
        <w:rPr>
          <w:rFonts w:ascii="Times New Roman" w:eastAsia="Arial Unicode MS" w:hAnsi="Times New Roman" w:cs="Arial Unicode MS"/>
          <w:color w:val="000000"/>
          <w:sz w:val="24"/>
          <w:szCs w:val="24"/>
          <w:lang w:eastAsia="bg-BG"/>
        </w:rPr>
        <w:t xml:space="preserve">  </w:t>
      </w:r>
      <w:r w:rsidRPr="00EA309F">
        <w:rPr>
          <w:rFonts w:ascii="Times New Roman" w:eastAsia="Arial Unicode MS" w:hAnsi="Times New Roman" w:cs="Arial Unicode MS"/>
          <w:b/>
          <w:color w:val="000000"/>
          <w:sz w:val="24"/>
          <w:szCs w:val="24"/>
          <w:lang w:eastAsia="bg-BG"/>
        </w:rPr>
        <w:t>Годност (правоспособност) за упражняване на професионална дейност.</w:t>
      </w:r>
    </w:p>
    <w:p w:rsidR="00EA309F" w:rsidRPr="00EA309F" w:rsidRDefault="00EA309F" w:rsidP="00EA309F">
      <w:pPr>
        <w:spacing w:after="0" w:line="240" w:lineRule="auto"/>
        <w:ind w:firstLine="720"/>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Възложителят не поставя изисквания към  участниците в обществената поръчка.</w:t>
      </w:r>
    </w:p>
    <w:p w:rsidR="00EA309F" w:rsidRPr="00EA309F" w:rsidRDefault="00EA309F" w:rsidP="00EA309F">
      <w:pPr>
        <w:spacing w:after="0" w:line="240" w:lineRule="auto"/>
        <w:ind w:firstLine="720"/>
        <w:rPr>
          <w:rFonts w:ascii="Times New Roman" w:eastAsia="Arial Unicode MS" w:hAnsi="Times New Roman" w:cs="Times New Roman"/>
          <w:b/>
          <w:color w:val="000000"/>
          <w:sz w:val="24"/>
          <w:szCs w:val="24"/>
          <w:lang w:eastAsia="bg-BG"/>
        </w:rPr>
      </w:pPr>
    </w:p>
    <w:p w:rsidR="00EA309F" w:rsidRPr="00EA309F" w:rsidRDefault="00EA309F" w:rsidP="00EA309F">
      <w:pPr>
        <w:spacing w:after="0" w:line="240" w:lineRule="auto"/>
        <w:ind w:firstLine="720"/>
        <w:rPr>
          <w:rFonts w:ascii="Times New Roman" w:eastAsia="Arial Unicode MS" w:hAnsi="Times New Roman" w:cs="Times New Roman"/>
          <w:b/>
          <w:color w:val="000000"/>
          <w:sz w:val="24"/>
          <w:szCs w:val="24"/>
          <w:lang w:eastAsia="bg-BG"/>
        </w:rPr>
      </w:pPr>
      <w:r w:rsidRPr="00EA309F">
        <w:rPr>
          <w:rFonts w:ascii="Times New Roman" w:eastAsia="Arial Unicode MS" w:hAnsi="Times New Roman" w:cs="Times New Roman"/>
          <w:b/>
          <w:color w:val="000000"/>
          <w:sz w:val="24"/>
          <w:szCs w:val="24"/>
          <w:lang w:eastAsia="bg-BG"/>
        </w:rPr>
        <w:t>3.2. Икономическо и финансово състояние.</w:t>
      </w:r>
    </w:p>
    <w:p w:rsidR="00EA309F" w:rsidRPr="00EA309F" w:rsidRDefault="00EA309F" w:rsidP="00EA309F">
      <w:pPr>
        <w:spacing w:after="0" w:line="240" w:lineRule="auto"/>
        <w:ind w:firstLine="720"/>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Възложителят не поставя изисквания за икономическите и финансови възможности на участниците в обществената поръчка.</w:t>
      </w:r>
    </w:p>
    <w:p w:rsidR="00EA309F" w:rsidRPr="00EA309F" w:rsidRDefault="00EA309F" w:rsidP="00EA309F">
      <w:pPr>
        <w:spacing w:after="0" w:line="240" w:lineRule="auto"/>
        <w:ind w:firstLine="720"/>
        <w:jc w:val="both"/>
        <w:rPr>
          <w:rFonts w:ascii="Times New Roman" w:eastAsia="Arial Unicode MS" w:hAnsi="Times New Roman" w:cs="Times New Roman"/>
          <w:b/>
          <w:color w:val="000000"/>
          <w:sz w:val="24"/>
          <w:szCs w:val="24"/>
          <w:lang w:eastAsia="bg-BG"/>
        </w:rPr>
      </w:pPr>
    </w:p>
    <w:p w:rsidR="00EA309F" w:rsidRPr="00EA309F" w:rsidRDefault="00EA309F" w:rsidP="00EA309F">
      <w:pPr>
        <w:spacing w:after="0" w:line="240" w:lineRule="auto"/>
        <w:ind w:firstLine="720"/>
        <w:jc w:val="both"/>
        <w:rPr>
          <w:rFonts w:ascii="Times New Roman" w:eastAsia="Arial Unicode MS" w:hAnsi="Times New Roman" w:cs="Times New Roman"/>
          <w:b/>
          <w:color w:val="000000"/>
          <w:sz w:val="24"/>
          <w:szCs w:val="24"/>
          <w:lang w:eastAsia="bg-BG"/>
        </w:rPr>
      </w:pPr>
      <w:r w:rsidRPr="00EA309F">
        <w:rPr>
          <w:rFonts w:ascii="Times New Roman" w:eastAsia="Arial Unicode MS" w:hAnsi="Times New Roman" w:cs="Times New Roman"/>
          <w:b/>
          <w:color w:val="000000"/>
          <w:sz w:val="24"/>
          <w:szCs w:val="24"/>
          <w:lang w:eastAsia="bg-BG"/>
        </w:rPr>
        <w:t>3.3. Технически и професионални способности.</w:t>
      </w:r>
    </w:p>
    <w:p w:rsidR="00EA309F" w:rsidRPr="00EA309F" w:rsidRDefault="00EA309F" w:rsidP="00EA309F">
      <w:pPr>
        <w:spacing w:after="0" w:line="240" w:lineRule="auto"/>
        <w:ind w:firstLine="720"/>
        <w:jc w:val="both"/>
        <w:rPr>
          <w:rFonts w:ascii="Times New Roman" w:eastAsia="Arial Unicode MS" w:hAnsi="Times New Roman" w:cs="Times New Roman"/>
          <w:color w:val="000000"/>
          <w:sz w:val="24"/>
          <w:szCs w:val="28"/>
          <w:lang w:val="ru-RU" w:eastAsia="bg-BG"/>
        </w:rPr>
      </w:pPr>
    </w:p>
    <w:p w:rsidR="00EA309F" w:rsidRPr="00EA309F" w:rsidRDefault="00EA309F" w:rsidP="00EA309F">
      <w:pPr>
        <w:spacing w:after="0" w:line="240" w:lineRule="auto"/>
        <w:ind w:firstLine="720"/>
        <w:jc w:val="both"/>
        <w:rPr>
          <w:rFonts w:ascii="Times New Roman" w:eastAsia="Arial Unicode MS" w:hAnsi="Times New Roman" w:cs="Times New Roman"/>
          <w:color w:val="000000"/>
          <w:spacing w:val="3"/>
          <w:sz w:val="24"/>
          <w:szCs w:val="28"/>
          <w:lang w:eastAsia="bg-BG"/>
        </w:rPr>
      </w:pPr>
      <w:proofErr w:type="spellStart"/>
      <w:r w:rsidRPr="00EA309F">
        <w:rPr>
          <w:rFonts w:ascii="Times New Roman" w:eastAsia="Arial Unicode MS" w:hAnsi="Times New Roman" w:cs="Times New Roman"/>
          <w:color w:val="000000"/>
          <w:sz w:val="24"/>
          <w:szCs w:val="28"/>
          <w:lang w:val="ru-RU" w:eastAsia="bg-BG"/>
        </w:rPr>
        <w:t>Участниците</w:t>
      </w:r>
      <w:proofErr w:type="spellEnd"/>
      <w:r w:rsidRPr="00EA309F">
        <w:rPr>
          <w:rFonts w:ascii="Times New Roman" w:eastAsia="Arial Unicode MS" w:hAnsi="Times New Roman" w:cs="Times New Roman"/>
          <w:color w:val="000000"/>
          <w:sz w:val="24"/>
          <w:szCs w:val="28"/>
          <w:lang w:val="ru-RU" w:eastAsia="bg-BG"/>
        </w:rPr>
        <w:t xml:space="preserve"> </w:t>
      </w:r>
      <w:proofErr w:type="spellStart"/>
      <w:r w:rsidRPr="00EA309F">
        <w:rPr>
          <w:rFonts w:ascii="Times New Roman" w:eastAsia="Arial Unicode MS" w:hAnsi="Times New Roman" w:cs="Times New Roman"/>
          <w:color w:val="000000"/>
          <w:sz w:val="24"/>
          <w:szCs w:val="28"/>
          <w:lang w:val="ru-RU" w:eastAsia="bg-BG"/>
        </w:rPr>
        <w:t>следва</w:t>
      </w:r>
      <w:proofErr w:type="spellEnd"/>
      <w:r w:rsidRPr="00EA309F">
        <w:rPr>
          <w:rFonts w:ascii="Times New Roman" w:eastAsia="Arial Unicode MS" w:hAnsi="Times New Roman" w:cs="Times New Roman"/>
          <w:b/>
          <w:color w:val="000000"/>
          <w:sz w:val="24"/>
          <w:szCs w:val="28"/>
          <w:lang w:val="ru-RU" w:eastAsia="bg-BG"/>
        </w:rPr>
        <w:t xml:space="preserve"> </w:t>
      </w:r>
      <w:r w:rsidRPr="00EA309F">
        <w:rPr>
          <w:rFonts w:ascii="Times New Roman" w:eastAsia="Arial Unicode MS" w:hAnsi="Times New Roman" w:cs="Times New Roman"/>
          <w:b/>
          <w:color w:val="000000"/>
          <w:spacing w:val="3"/>
          <w:sz w:val="24"/>
          <w:szCs w:val="28"/>
          <w:lang w:eastAsia="bg-BG"/>
        </w:rPr>
        <w:t xml:space="preserve">да разполагат с необходимите транспорт, </w:t>
      </w:r>
      <w:r w:rsidRPr="00EA309F">
        <w:rPr>
          <w:rFonts w:ascii="Times New Roman" w:eastAsia="Arial Unicode MS" w:hAnsi="Times New Roman" w:cs="Times New Roman"/>
          <w:b/>
          <w:color w:val="000000"/>
          <w:sz w:val="24"/>
          <w:szCs w:val="24"/>
          <w:lang w:eastAsia="bg-BG"/>
        </w:rPr>
        <w:t>техника и персонал</w:t>
      </w:r>
      <w:r w:rsidRPr="00EA309F">
        <w:rPr>
          <w:rFonts w:ascii="Times New Roman" w:eastAsia="Arial Unicode MS" w:hAnsi="Times New Roman" w:cs="Times New Roman"/>
          <w:b/>
          <w:color w:val="000000"/>
          <w:spacing w:val="3"/>
          <w:sz w:val="24"/>
          <w:szCs w:val="28"/>
          <w:lang w:eastAsia="bg-BG"/>
        </w:rPr>
        <w:t xml:space="preserve"> за осъществяване </w:t>
      </w:r>
      <w:proofErr w:type="gramStart"/>
      <w:r w:rsidRPr="00EA309F">
        <w:rPr>
          <w:rFonts w:ascii="Times New Roman" w:eastAsia="Arial Unicode MS" w:hAnsi="Times New Roman" w:cs="Times New Roman"/>
          <w:b/>
          <w:color w:val="000000"/>
          <w:spacing w:val="3"/>
          <w:sz w:val="24"/>
          <w:szCs w:val="28"/>
          <w:lang w:eastAsia="bg-BG"/>
        </w:rPr>
        <w:t>на предмета</w:t>
      </w:r>
      <w:proofErr w:type="gramEnd"/>
      <w:r w:rsidRPr="00EA309F">
        <w:rPr>
          <w:rFonts w:ascii="Times New Roman" w:eastAsia="Arial Unicode MS" w:hAnsi="Times New Roman" w:cs="Times New Roman"/>
          <w:b/>
          <w:color w:val="000000"/>
          <w:spacing w:val="3"/>
          <w:sz w:val="24"/>
          <w:szCs w:val="28"/>
          <w:lang w:eastAsia="bg-BG"/>
        </w:rPr>
        <w:t xml:space="preserve"> на поръчката. </w:t>
      </w:r>
      <w:proofErr w:type="spellStart"/>
      <w:r w:rsidRPr="00EA309F">
        <w:rPr>
          <w:rFonts w:ascii="Times New Roman" w:eastAsia="Arial Unicode MS" w:hAnsi="Times New Roman" w:cs="Arial"/>
          <w:color w:val="000000"/>
          <w:sz w:val="24"/>
          <w:szCs w:val="28"/>
          <w:lang w:val="ru-RU" w:eastAsia="bg-BG"/>
        </w:rPr>
        <w:t>Този</w:t>
      </w:r>
      <w:proofErr w:type="spellEnd"/>
      <w:r w:rsidRPr="00EA309F">
        <w:rPr>
          <w:rFonts w:ascii="Times New Roman" w:eastAsia="Arial Unicode MS" w:hAnsi="Times New Roman" w:cs="Arial"/>
          <w:color w:val="000000"/>
          <w:sz w:val="24"/>
          <w:szCs w:val="28"/>
          <w:lang w:val="ru-RU" w:eastAsia="bg-BG"/>
        </w:rPr>
        <w:t xml:space="preserve"> факт се </w:t>
      </w:r>
      <w:proofErr w:type="spellStart"/>
      <w:r w:rsidRPr="00EA309F">
        <w:rPr>
          <w:rFonts w:ascii="Times New Roman" w:eastAsia="Arial Unicode MS" w:hAnsi="Times New Roman" w:cs="Arial"/>
          <w:color w:val="000000"/>
          <w:sz w:val="24"/>
          <w:szCs w:val="28"/>
          <w:lang w:val="ru-RU" w:eastAsia="bg-BG"/>
        </w:rPr>
        <w:t>доказва</w:t>
      </w:r>
      <w:proofErr w:type="spellEnd"/>
      <w:r w:rsidRPr="00EA309F">
        <w:rPr>
          <w:rFonts w:ascii="Times New Roman" w:eastAsia="Arial Unicode MS" w:hAnsi="Times New Roman" w:cs="Arial"/>
          <w:color w:val="000000"/>
          <w:sz w:val="24"/>
          <w:szCs w:val="28"/>
          <w:lang w:val="ru-RU" w:eastAsia="bg-BG"/>
        </w:rPr>
        <w:t xml:space="preserve"> с </w:t>
      </w:r>
      <w:proofErr w:type="spellStart"/>
      <w:r w:rsidRPr="00EA309F">
        <w:rPr>
          <w:rFonts w:ascii="Times New Roman" w:eastAsia="Arial Unicode MS" w:hAnsi="Times New Roman" w:cs="Arial"/>
          <w:color w:val="000000"/>
          <w:sz w:val="24"/>
          <w:szCs w:val="28"/>
          <w:lang w:val="ru-RU" w:eastAsia="bg-BG"/>
        </w:rPr>
        <w:t>представянето</w:t>
      </w:r>
      <w:proofErr w:type="spellEnd"/>
      <w:r w:rsidRPr="00EA309F">
        <w:rPr>
          <w:rFonts w:ascii="Times New Roman" w:eastAsia="Arial Unicode MS" w:hAnsi="Times New Roman" w:cs="Arial"/>
          <w:color w:val="000000"/>
          <w:sz w:val="24"/>
          <w:szCs w:val="28"/>
          <w:lang w:val="ru-RU" w:eastAsia="bg-BG"/>
        </w:rPr>
        <w:t xml:space="preserve"> </w:t>
      </w:r>
      <w:proofErr w:type="gramStart"/>
      <w:r w:rsidRPr="00EA309F">
        <w:rPr>
          <w:rFonts w:ascii="Times New Roman" w:eastAsia="Arial Unicode MS" w:hAnsi="Times New Roman" w:cs="Arial"/>
          <w:color w:val="000000"/>
          <w:sz w:val="24"/>
          <w:szCs w:val="28"/>
          <w:lang w:val="ru-RU" w:eastAsia="bg-BG"/>
        </w:rPr>
        <w:t>на декларация</w:t>
      </w:r>
      <w:proofErr w:type="gramEnd"/>
      <w:r w:rsidRPr="00EA309F">
        <w:rPr>
          <w:rFonts w:ascii="Times New Roman" w:eastAsia="Arial Unicode MS" w:hAnsi="Times New Roman" w:cs="Arial"/>
          <w:color w:val="000000"/>
          <w:sz w:val="24"/>
          <w:szCs w:val="28"/>
          <w:lang w:val="ru-RU" w:eastAsia="bg-BG"/>
        </w:rPr>
        <w:t xml:space="preserve"> – </w:t>
      </w:r>
      <w:r w:rsidRPr="00EA309F">
        <w:rPr>
          <w:rFonts w:ascii="Times New Roman" w:eastAsia="Arial Unicode MS" w:hAnsi="Times New Roman" w:cs="Arial"/>
          <w:color w:val="000000"/>
          <w:sz w:val="24"/>
          <w:szCs w:val="28"/>
          <w:u w:val="single"/>
          <w:lang w:val="ru-RU" w:eastAsia="bg-BG"/>
        </w:rPr>
        <w:t>по образец</w:t>
      </w:r>
      <w:r w:rsidRPr="00EA309F">
        <w:rPr>
          <w:rFonts w:ascii="Times New Roman" w:eastAsia="Arial Unicode MS" w:hAnsi="Times New Roman" w:cs="Arial"/>
          <w:color w:val="000000"/>
          <w:sz w:val="24"/>
          <w:szCs w:val="28"/>
          <w:lang w:val="ru-RU" w:eastAsia="bg-BG"/>
        </w:rPr>
        <w:t xml:space="preserve">. </w:t>
      </w:r>
      <w:proofErr w:type="spellStart"/>
      <w:r w:rsidRPr="00EA309F">
        <w:rPr>
          <w:rFonts w:ascii="Times New Roman" w:eastAsia="Arial Unicode MS" w:hAnsi="Times New Roman" w:cs="Arial"/>
          <w:color w:val="000000"/>
          <w:sz w:val="24"/>
          <w:szCs w:val="28"/>
          <w:lang w:val="ru-RU" w:eastAsia="bg-BG"/>
        </w:rPr>
        <w:t>Изискването</w:t>
      </w:r>
      <w:proofErr w:type="spellEnd"/>
      <w:r w:rsidRPr="00EA309F">
        <w:rPr>
          <w:rFonts w:ascii="Times New Roman" w:eastAsia="Arial Unicode MS" w:hAnsi="Times New Roman" w:cs="Arial"/>
          <w:color w:val="000000"/>
          <w:sz w:val="24"/>
          <w:szCs w:val="28"/>
          <w:lang w:val="ru-RU" w:eastAsia="bg-BG"/>
        </w:rPr>
        <w:t xml:space="preserve"> </w:t>
      </w:r>
      <w:proofErr w:type="spellStart"/>
      <w:r w:rsidRPr="00EA309F">
        <w:rPr>
          <w:rFonts w:ascii="Times New Roman" w:eastAsia="Arial Unicode MS" w:hAnsi="Times New Roman" w:cs="Arial"/>
          <w:color w:val="000000"/>
          <w:sz w:val="24"/>
          <w:szCs w:val="28"/>
          <w:lang w:val="ru-RU" w:eastAsia="bg-BG"/>
        </w:rPr>
        <w:t>важи</w:t>
      </w:r>
      <w:proofErr w:type="spellEnd"/>
      <w:r w:rsidRPr="00EA309F">
        <w:rPr>
          <w:rFonts w:ascii="Times New Roman" w:eastAsia="Arial Unicode MS" w:hAnsi="Times New Roman" w:cs="Arial"/>
          <w:color w:val="000000"/>
          <w:sz w:val="24"/>
          <w:szCs w:val="28"/>
          <w:lang w:val="ru-RU" w:eastAsia="bg-BG"/>
        </w:rPr>
        <w:t xml:space="preserve"> и за </w:t>
      </w:r>
      <w:proofErr w:type="spellStart"/>
      <w:r w:rsidRPr="00EA309F">
        <w:rPr>
          <w:rFonts w:ascii="Times New Roman" w:eastAsia="Arial Unicode MS" w:hAnsi="Times New Roman" w:cs="Arial"/>
          <w:color w:val="000000"/>
          <w:sz w:val="24"/>
          <w:szCs w:val="28"/>
          <w:lang w:val="ru-RU" w:eastAsia="bg-BG"/>
        </w:rPr>
        <w:t>подизпълнители</w:t>
      </w:r>
      <w:proofErr w:type="spellEnd"/>
      <w:r w:rsidRPr="00EA309F">
        <w:rPr>
          <w:rFonts w:ascii="Times New Roman" w:eastAsia="Arial Unicode MS" w:hAnsi="Times New Roman" w:cs="Arial"/>
          <w:color w:val="000000"/>
          <w:sz w:val="24"/>
          <w:szCs w:val="28"/>
          <w:lang w:val="ru-RU" w:eastAsia="bg-BG"/>
        </w:rPr>
        <w:t xml:space="preserve"> в </w:t>
      </w:r>
      <w:proofErr w:type="spellStart"/>
      <w:r w:rsidRPr="00EA309F">
        <w:rPr>
          <w:rFonts w:ascii="Times New Roman" w:eastAsia="Arial Unicode MS" w:hAnsi="Times New Roman" w:cs="Arial"/>
          <w:color w:val="000000"/>
          <w:sz w:val="24"/>
          <w:szCs w:val="28"/>
          <w:lang w:val="ru-RU" w:eastAsia="bg-BG"/>
        </w:rPr>
        <w:t>зависимост</w:t>
      </w:r>
      <w:proofErr w:type="spellEnd"/>
      <w:r w:rsidRPr="00EA309F">
        <w:rPr>
          <w:rFonts w:ascii="Times New Roman" w:eastAsia="Arial Unicode MS" w:hAnsi="Times New Roman" w:cs="Arial"/>
          <w:color w:val="000000"/>
          <w:sz w:val="24"/>
          <w:szCs w:val="28"/>
          <w:lang w:val="ru-RU" w:eastAsia="bg-BG"/>
        </w:rPr>
        <w:t xml:space="preserve"> от </w:t>
      </w:r>
      <w:proofErr w:type="spellStart"/>
      <w:r w:rsidRPr="00EA309F">
        <w:rPr>
          <w:rFonts w:ascii="Times New Roman" w:eastAsia="Arial Unicode MS" w:hAnsi="Times New Roman" w:cs="Arial"/>
          <w:color w:val="000000"/>
          <w:sz w:val="24"/>
          <w:szCs w:val="28"/>
          <w:lang w:val="ru-RU" w:eastAsia="bg-BG"/>
        </w:rPr>
        <w:t>дейностите</w:t>
      </w:r>
      <w:proofErr w:type="spellEnd"/>
      <w:r w:rsidRPr="00EA309F">
        <w:rPr>
          <w:rFonts w:ascii="Times New Roman" w:eastAsia="Arial Unicode MS" w:hAnsi="Times New Roman" w:cs="Arial"/>
          <w:color w:val="000000"/>
          <w:sz w:val="24"/>
          <w:szCs w:val="28"/>
          <w:lang w:val="ru-RU" w:eastAsia="bg-BG"/>
        </w:rPr>
        <w:t xml:space="preserve">, </w:t>
      </w:r>
      <w:proofErr w:type="spellStart"/>
      <w:r w:rsidRPr="00EA309F">
        <w:rPr>
          <w:rFonts w:ascii="Times New Roman" w:eastAsia="Arial Unicode MS" w:hAnsi="Times New Roman" w:cs="Arial"/>
          <w:color w:val="000000"/>
          <w:sz w:val="24"/>
          <w:szCs w:val="28"/>
          <w:lang w:val="ru-RU" w:eastAsia="bg-BG"/>
        </w:rPr>
        <w:t>които</w:t>
      </w:r>
      <w:proofErr w:type="spellEnd"/>
      <w:r w:rsidRPr="00EA309F">
        <w:rPr>
          <w:rFonts w:ascii="Times New Roman" w:eastAsia="Arial Unicode MS" w:hAnsi="Times New Roman" w:cs="Arial"/>
          <w:color w:val="000000"/>
          <w:sz w:val="24"/>
          <w:szCs w:val="28"/>
          <w:lang w:val="ru-RU" w:eastAsia="bg-BG"/>
        </w:rPr>
        <w:t xml:space="preserve"> </w:t>
      </w:r>
      <w:proofErr w:type="spellStart"/>
      <w:r w:rsidRPr="00EA309F">
        <w:rPr>
          <w:rFonts w:ascii="Times New Roman" w:eastAsia="Arial Unicode MS" w:hAnsi="Times New Roman" w:cs="Arial"/>
          <w:color w:val="000000"/>
          <w:sz w:val="24"/>
          <w:szCs w:val="28"/>
          <w:lang w:val="ru-RU" w:eastAsia="bg-BG"/>
        </w:rPr>
        <w:t>ще</w:t>
      </w:r>
      <w:proofErr w:type="spellEnd"/>
      <w:r w:rsidRPr="00EA309F">
        <w:rPr>
          <w:rFonts w:ascii="Times New Roman" w:eastAsia="Arial Unicode MS" w:hAnsi="Times New Roman" w:cs="Arial"/>
          <w:color w:val="000000"/>
          <w:sz w:val="24"/>
          <w:szCs w:val="28"/>
          <w:lang w:val="ru-RU" w:eastAsia="bg-BG"/>
        </w:rPr>
        <w:t xml:space="preserve"> </w:t>
      </w:r>
      <w:proofErr w:type="spellStart"/>
      <w:r w:rsidRPr="00EA309F">
        <w:rPr>
          <w:rFonts w:ascii="Times New Roman" w:eastAsia="Arial Unicode MS" w:hAnsi="Times New Roman" w:cs="Arial"/>
          <w:color w:val="000000"/>
          <w:sz w:val="24"/>
          <w:szCs w:val="28"/>
          <w:lang w:val="ru-RU" w:eastAsia="bg-BG"/>
        </w:rPr>
        <w:t>изпълняват</w:t>
      </w:r>
      <w:proofErr w:type="spellEnd"/>
      <w:r w:rsidRPr="00EA309F">
        <w:rPr>
          <w:rFonts w:ascii="Times New Roman" w:eastAsia="Arial Unicode MS" w:hAnsi="Times New Roman" w:cs="Arial"/>
          <w:color w:val="000000"/>
          <w:sz w:val="24"/>
          <w:szCs w:val="28"/>
          <w:lang w:val="ru-RU" w:eastAsia="bg-BG"/>
        </w:rPr>
        <w:t xml:space="preserve">. </w:t>
      </w:r>
      <w:proofErr w:type="spellStart"/>
      <w:r w:rsidRPr="00EA309F">
        <w:rPr>
          <w:rFonts w:ascii="Times New Roman" w:eastAsia="Arial Unicode MS" w:hAnsi="Times New Roman" w:cs="Arial"/>
          <w:color w:val="000000"/>
          <w:sz w:val="24"/>
          <w:szCs w:val="28"/>
          <w:lang w:val="ru-RU" w:eastAsia="bg-BG"/>
        </w:rPr>
        <w:t>Документите</w:t>
      </w:r>
      <w:proofErr w:type="spellEnd"/>
      <w:r w:rsidRPr="00EA309F">
        <w:rPr>
          <w:rFonts w:ascii="Times New Roman" w:eastAsia="Arial Unicode MS" w:hAnsi="Times New Roman" w:cs="Arial"/>
          <w:color w:val="000000"/>
          <w:sz w:val="24"/>
          <w:szCs w:val="28"/>
          <w:lang w:val="ru-RU" w:eastAsia="bg-BG"/>
        </w:rPr>
        <w:t xml:space="preserve"> се представят в оригинал</w:t>
      </w:r>
      <w:r w:rsidRPr="00EA309F">
        <w:rPr>
          <w:rFonts w:ascii="Times New Roman" w:eastAsia="Arial Unicode MS" w:hAnsi="Times New Roman" w:cs="Times New Roman"/>
          <w:color w:val="000000"/>
          <w:spacing w:val="3"/>
          <w:sz w:val="24"/>
          <w:szCs w:val="28"/>
          <w:lang w:eastAsia="bg-BG"/>
        </w:rPr>
        <w:t>.</w:t>
      </w:r>
    </w:p>
    <w:p w:rsidR="00EA309F" w:rsidRPr="00EA309F" w:rsidRDefault="00EA309F" w:rsidP="00EA309F">
      <w:pPr>
        <w:spacing w:after="0" w:line="240" w:lineRule="auto"/>
        <w:ind w:firstLine="720"/>
        <w:jc w:val="both"/>
        <w:rPr>
          <w:rFonts w:ascii="Times New Roman" w:eastAsia="Arial Unicode MS" w:hAnsi="Times New Roman" w:cs="Times New Roman"/>
          <w:b/>
          <w:color w:val="000000"/>
          <w:spacing w:val="3"/>
          <w:sz w:val="24"/>
          <w:szCs w:val="24"/>
          <w:lang w:eastAsia="bg-BG"/>
        </w:rPr>
      </w:pPr>
    </w:p>
    <w:p w:rsidR="00EA309F" w:rsidRPr="00EA309F" w:rsidRDefault="00EA309F" w:rsidP="00AA00F3">
      <w:pPr>
        <w:spacing w:after="0" w:line="240" w:lineRule="auto"/>
        <w:ind w:firstLine="720"/>
        <w:jc w:val="both"/>
        <w:rPr>
          <w:rFonts w:ascii="Times New Roman" w:eastAsia="Calibri" w:hAnsi="Times New Roman" w:cs="Times New Roman"/>
          <w:color w:val="000000"/>
          <w:sz w:val="24"/>
          <w:szCs w:val="24"/>
        </w:rPr>
      </w:pPr>
      <w:r w:rsidRPr="00EA309F">
        <w:rPr>
          <w:rFonts w:ascii="Times New Roman" w:eastAsia="Arial Unicode MS" w:hAnsi="Times New Roman" w:cs="Times New Roman"/>
          <w:b/>
          <w:color w:val="000000"/>
          <w:spacing w:val="3"/>
          <w:sz w:val="24"/>
          <w:szCs w:val="24"/>
          <w:lang w:eastAsia="bg-BG"/>
        </w:rPr>
        <w:t>3.4</w:t>
      </w:r>
      <w:r w:rsidRPr="00EA309F">
        <w:rPr>
          <w:rFonts w:ascii="Times New Roman" w:eastAsia="Calibri" w:hAnsi="Times New Roman" w:cs="Times New Roman"/>
          <w:color w:val="000000"/>
          <w:sz w:val="24"/>
          <w:szCs w:val="24"/>
        </w:rPr>
        <w:t xml:space="preserve"> Участникът следва през последните 3 (три) години, считано от датата на подаване на офертата следва да е извършил </w:t>
      </w:r>
      <w:r w:rsidRPr="00EA309F">
        <w:rPr>
          <w:rFonts w:ascii="Times New Roman" w:eastAsia="Calibri" w:hAnsi="Times New Roman" w:cs="Times New Roman"/>
          <w:b/>
          <w:color w:val="000000"/>
          <w:sz w:val="24"/>
          <w:szCs w:val="24"/>
        </w:rPr>
        <w:t>минимум две доставки</w:t>
      </w:r>
      <w:r w:rsidRPr="00EA309F">
        <w:rPr>
          <w:rFonts w:ascii="Times New Roman" w:eastAsia="Calibri" w:hAnsi="Times New Roman" w:cs="Times New Roman"/>
          <w:color w:val="000000"/>
          <w:sz w:val="24"/>
          <w:szCs w:val="24"/>
        </w:rPr>
        <w:t>, които са идентични или сходни с предмета на поръчката.</w:t>
      </w:r>
    </w:p>
    <w:p w:rsidR="00EA309F" w:rsidRPr="00EA309F" w:rsidRDefault="00EA309F" w:rsidP="00EA309F">
      <w:pPr>
        <w:spacing w:after="0" w:line="240" w:lineRule="auto"/>
        <w:ind w:firstLine="708"/>
        <w:jc w:val="both"/>
        <w:rPr>
          <w:rFonts w:ascii="Times New Roman" w:eastAsia="Calibri" w:hAnsi="Times New Roman" w:cs="Times New Roman"/>
          <w:color w:val="000000"/>
          <w:sz w:val="24"/>
          <w:szCs w:val="24"/>
        </w:rPr>
      </w:pPr>
    </w:p>
    <w:p w:rsidR="000D52A2" w:rsidRPr="000D52A2" w:rsidRDefault="000D52A2" w:rsidP="000D52A2">
      <w:pPr>
        <w:spacing w:after="0" w:line="240" w:lineRule="auto"/>
        <w:ind w:firstLine="708"/>
        <w:jc w:val="both"/>
        <w:rPr>
          <w:rFonts w:ascii="Times New Roman" w:eastAsia="Calibri" w:hAnsi="Times New Roman" w:cs="Times New Roman"/>
          <w:color w:val="000000"/>
          <w:sz w:val="24"/>
          <w:szCs w:val="24"/>
        </w:rPr>
      </w:pPr>
      <w:r w:rsidRPr="000D52A2">
        <w:rPr>
          <w:rFonts w:ascii="Times New Roman" w:eastAsia="Calibri" w:hAnsi="Times New Roman" w:cs="Times New Roman"/>
          <w:color w:val="000000"/>
          <w:sz w:val="24"/>
          <w:szCs w:val="24"/>
        </w:rPr>
        <w:t xml:space="preserve">За „доставка, сходна с предмета на поръчката”, възложителят ще приема: доставка и монтаж на всякакъв вид съоръжения сходни на посочените в техническата спецификация. </w:t>
      </w:r>
    </w:p>
    <w:p w:rsidR="00EA309F" w:rsidRPr="00EA309F" w:rsidRDefault="00EA309F" w:rsidP="00EA309F">
      <w:pPr>
        <w:spacing w:after="0" w:line="240" w:lineRule="auto"/>
        <w:ind w:firstLine="720"/>
        <w:jc w:val="both"/>
        <w:rPr>
          <w:rFonts w:ascii="Times New Roman" w:eastAsia="Arial Unicode MS" w:hAnsi="Times New Roman" w:cs="Times New Roman"/>
          <w:color w:val="000000"/>
          <w:spacing w:val="3"/>
          <w:sz w:val="24"/>
          <w:szCs w:val="24"/>
          <w:lang w:eastAsia="bg-BG"/>
        </w:rPr>
      </w:pPr>
    </w:p>
    <w:p w:rsidR="00EA309F" w:rsidRPr="00EA309F" w:rsidRDefault="00EA309F" w:rsidP="00EA309F">
      <w:pPr>
        <w:tabs>
          <w:tab w:val="left" w:pos="0"/>
        </w:tabs>
        <w:suppressAutoHyphens/>
        <w:spacing w:after="0" w:line="240" w:lineRule="auto"/>
        <w:jc w:val="center"/>
        <w:rPr>
          <w:rFonts w:ascii="Times New Roman" w:eastAsia="Arial Unicode MS" w:hAnsi="Times New Roman" w:cs="Times New Roman"/>
          <w:b/>
          <w:i/>
          <w:color w:val="000000"/>
          <w:sz w:val="24"/>
          <w:szCs w:val="24"/>
          <w:lang w:eastAsia="bg-BG"/>
        </w:rPr>
      </w:pPr>
    </w:p>
    <w:p w:rsidR="00EA309F" w:rsidRPr="00EA309F" w:rsidRDefault="00EA309F" w:rsidP="00EA309F">
      <w:pPr>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EA309F">
        <w:rPr>
          <w:rFonts w:ascii="Times New Roman" w:eastAsia="Times New Roman" w:hAnsi="Times New Roman" w:cs="Times New Roman"/>
          <w:b/>
          <w:sz w:val="24"/>
          <w:szCs w:val="24"/>
          <w:u w:val="single"/>
          <w:lang w:eastAsia="ar-SA"/>
        </w:rPr>
        <w:t>РАЗДЕЛ І</w:t>
      </w:r>
      <w:r w:rsidRPr="00EA309F">
        <w:rPr>
          <w:rFonts w:ascii="Times New Roman" w:eastAsia="Times New Roman" w:hAnsi="Times New Roman" w:cs="Times New Roman"/>
          <w:b/>
          <w:sz w:val="24"/>
          <w:szCs w:val="24"/>
          <w:u w:val="single"/>
          <w:lang w:val="en-US" w:eastAsia="ar-SA"/>
        </w:rPr>
        <w:t>I</w:t>
      </w:r>
      <w:r w:rsidRPr="00EA309F">
        <w:rPr>
          <w:rFonts w:ascii="Times New Roman" w:eastAsia="Times New Roman" w:hAnsi="Times New Roman" w:cs="Times New Roman"/>
          <w:b/>
          <w:sz w:val="24"/>
          <w:szCs w:val="24"/>
          <w:u w:val="single"/>
          <w:lang w:eastAsia="ar-SA"/>
        </w:rPr>
        <w:t>І.</w:t>
      </w:r>
      <w:r w:rsidRPr="00EA309F">
        <w:rPr>
          <w:rFonts w:ascii="Times New Roman" w:eastAsia="Times New Roman" w:hAnsi="Times New Roman" w:cs="Times New Roman"/>
          <w:b/>
          <w:sz w:val="24"/>
          <w:szCs w:val="24"/>
          <w:lang w:eastAsia="ar-SA"/>
        </w:rPr>
        <w:t xml:space="preserve"> УСЛОВИЯ И РЕД ЗА ЗАКУПУВАНЕ НА ДОКУМЕНТАЦИЯТА ЗА УЧАСТИЕ </w:t>
      </w:r>
    </w:p>
    <w:p w:rsidR="00EA309F" w:rsidRPr="00EA309F" w:rsidRDefault="00EA309F" w:rsidP="00EA309F">
      <w:pPr>
        <w:tabs>
          <w:tab w:val="left" w:pos="0"/>
        </w:tabs>
        <w:suppressAutoHyphens/>
        <w:spacing w:after="0" w:line="240" w:lineRule="auto"/>
        <w:jc w:val="center"/>
        <w:rPr>
          <w:rFonts w:ascii="Times New Roman" w:eastAsia="Times New Roman" w:hAnsi="Times New Roman" w:cs="Times New Roman"/>
          <w:b/>
          <w:sz w:val="24"/>
          <w:szCs w:val="24"/>
          <w:lang w:eastAsia="ar-SA"/>
        </w:rPr>
      </w:pPr>
    </w:p>
    <w:p w:rsidR="00EA309F" w:rsidRPr="00EA309F" w:rsidRDefault="00EA309F" w:rsidP="00EA309F">
      <w:pPr>
        <w:suppressAutoHyphens/>
        <w:autoSpaceDE w:val="0"/>
        <w:spacing w:after="0" w:line="240" w:lineRule="auto"/>
        <w:ind w:right="179" w:firstLine="724"/>
        <w:jc w:val="both"/>
        <w:rPr>
          <w:rFonts w:ascii="Times New Roman" w:eastAsia="Times New Roman" w:hAnsi="Times New Roman" w:cs="Times New Roman"/>
          <w:b/>
          <w:sz w:val="24"/>
          <w:szCs w:val="24"/>
          <w:lang w:eastAsia="ar-SA"/>
        </w:rPr>
      </w:pPr>
      <w:r w:rsidRPr="00EA309F">
        <w:rPr>
          <w:rFonts w:ascii="Times New Roman" w:eastAsia="Times New Roman" w:hAnsi="Times New Roman" w:cs="Times New Roman"/>
          <w:sz w:val="24"/>
          <w:szCs w:val="24"/>
          <w:lang w:eastAsia="ar-SA"/>
        </w:rPr>
        <w:t xml:space="preserve">1. </w:t>
      </w:r>
      <w:r w:rsidRPr="00EA309F">
        <w:rPr>
          <w:rFonts w:ascii="Times New Roman" w:eastAsia="Arial Unicode MS" w:hAnsi="Times New Roman" w:cs="Arial Unicode MS"/>
          <w:color w:val="000000"/>
          <w:sz w:val="24"/>
          <w:szCs w:val="24"/>
          <w:lang w:eastAsia="bg-BG"/>
        </w:rPr>
        <w:t>Документацията за участие в процедурата се предоставя</w:t>
      </w:r>
      <w:r w:rsidRPr="00EA309F">
        <w:rPr>
          <w:rFonts w:ascii="Times New Roman" w:eastAsia="Arial Unicode MS" w:hAnsi="Times New Roman" w:cs="Arial Unicode MS"/>
          <w:b/>
          <w:color w:val="000000"/>
          <w:sz w:val="24"/>
          <w:szCs w:val="24"/>
          <w:u w:val="single"/>
          <w:lang w:eastAsia="bg-BG"/>
        </w:rPr>
        <w:t xml:space="preserve"> безплатно</w:t>
      </w:r>
      <w:r w:rsidRPr="00EA309F">
        <w:rPr>
          <w:rFonts w:ascii="Times New Roman" w:eastAsia="Arial Unicode MS" w:hAnsi="Times New Roman" w:cs="Arial Unicode MS"/>
          <w:color w:val="000000"/>
          <w:sz w:val="24"/>
          <w:szCs w:val="24"/>
          <w:lang w:eastAsia="bg-BG"/>
        </w:rPr>
        <w:t xml:space="preserve"> и може да се изтегли от </w:t>
      </w:r>
      <w:r w:rsidRPr="00EA309F">
        <w:rPr>
          <w:rFonts w:ascii="Times New Roman" w:eastAsia="Arial Unicode MS" w:hAnsi="Times New Roman" w:cs="Arial Unicode MS"/>
          <w:b/>
          <w:color w:val="000000"/>
          <w:sz w:val="24"/>
          <w:szCs w:val="24"/>
          <w:u w:val="single"/>
          <w:lang w:eastAsia="bg-BG"/>
        </w:rPr>
        <w:t xml:space="preserve">електронния сайт </w:t>
      </w:r>
      <w:r w:rsidR="000D52A2">
        <w:rPr>
          <w:rFonts w:ascii="Times New Roman" w:eastAsia="Arial Unicode MS" w:hAnsi="Times New Roman" w:cs="Arial Unicode MS"/>
          <w:b/>
          <w:color w:val="000000"/>
          <w:sz w:val="24"/>
          <w:szCs w:val="24"/>
          <w:u w:val="single"/>
          <w:lang w:eastAsia="bg-BG"/>
        </w:rPr>
        <w:t xml:space="preserve">училището </w:t>
      </w:r>
      <w:r w:rsidRPr="00EA309F">
        <w:rPr>
          <w:rFonts w:ascii="Times New Roman" w:eastAsia="Arial Unicode MS" w:hAnsi="Times New Roman" w:cs="Arial Unicode MS"/>
          <w:b/>
          <w:color w:val="000000"/>
          <w:sz w:val="24"/>
          <w:szCs w:val="24"/>
          <w:u w:val="single"/>
          <w:lang w:eastAsia="bg-BG"/>
        </w:rPr>
        <w:t xml:space="preserve">на </w:t>
      </w:r>
      <w:r w:rsidR="000D52A2" w:rsidRPr="00E238E4">
        <w:rPr>
          <w:rFonts w:ascii="Times New Roman" w:eastAsia="Times New Roman" w:hAnsi="Times New Roman"/>
          <w:b/>
          <w:sz w:val="24"/>
          <w:szCs w:val="24"/>
          <w:lang w:eastAsia="bg-BG"/>
        </w:rPr>
        <w:t>http://sou-topolovgrad.com/profilebuyer</w:t>
      </w:r>
      <w:r w:rsidR="000D52A2" w:rsidRPr="00EA309F">
        <w:rPr>
          <w:rFonts w:ascii="Times New Roman" w:eastAsia="Arial Unicode MS" w:hAnsi="Times New Roman" w:cs="Arial Unicode MS"/>
          <w:b/>
          <w:color w:val="000000"/>
          <w:sz w:val="24"/>
          <w:szCs w:val="24"/>
          <w:u w:val="single"/>
          <w:lang w:eastAsia="bg-BG"/>
        </w:rPr>
        <w:t xml:space="preserve"> </w:t>
      </w:r>
      <w:r w:rsidRPr="00EA309F">
        <w:rPr>
          <w:rFonts w:ascii="Times New Roman" w:eastAsia="Arial Unicode MS" w:hAnsi="Times New Roman" w:cs="Arial Unicode MS"/>
          <w:b/>
          <w:color w:val="000000"/>
          <w:sz w:val="24"/>
          <w:szCs w:val="24"/>
          <w:u w:val="single"/>
          <w:lang w:eastAsia="bg-BG"/>
        </w:rPr>
        <w:t>раздел „Профил на купувача”</w:t>
      </w:r>
      <w:r w:rsidRPr="00EA309F">
        <w:rPr>
          <w:rFonts w:ascii="Times New Roman" w:eastAsia="Arial Unicode MS" w:hAnsi="Times New Roman" w:cs="Arial Unicode MS"/>
          <w:b/>
          <w:color w:val="000000"/>
          <w:sz w:val="24"/>
          <w:szCs w:val="24"/>
          <w:u w:val="single"/>
          <w:lang w:val="ru-RU" w:eastAsia="bg-BG"/>
        </w:rPr>
        <w:t>.</w:t>
      </w:r>
      <w:r w:rsidRPr="00EA309F">
        <w:rPr>
          <w:rFonts w:ascii="Times New Roman" w:eastAsia="Arial Unicode MS" w:hAnsi="Times New Roman" w:cs="Arial Unicode MS"/>
          <w:color w:val="000000"/>
          <w:sz w:val="24"/>
          <w:szCs w:val="24"/>
          <w:lang w:val="ru-RU" w:eastAsia="bg-BG"/>
        </w:rPr>
        <w:t xml:space="preserve"> </w:t>
      </w:r>
      <w:r w:rsidRPr="00EA309F">
        <w:rPr>
          <w:rFonts w:ascii="Times New Roman" w:eastAsia="Arial Unicode MS" w:hAnsi="Times New Roman" w:cs="Arial Unicode MS"/>
          <w:color w:val="000000"/>
          <w:sz w:val="24"/>
          <w:szCs w:val="24"/>
          <w:lang w:eastAsia="bg-BG"/>
        </w:rPr>
        <w:t>При направено искане, документацията може да бъде изпратена и по електронна поща.</w:t>
      </w:r>
      <w:r w:rsidRPr="00EA309F">
        <w:rPr>
          <w:rFonts w:ascii="Times New Roman" w:eastAsia="Times New Roman" w:hAnsi="Times New Roman" w:cs="Times New Roman"/>
          <w:b/>
          <w:sz w:val="24"/>
          <w:szCs w:val="24"/>
          <w:lang w:eastAsia="ar-SA"/>
        </w:rPr>
        <w:t xml:space="preserve"> </w:t>
      </w:r>
      <w:r w:rsidRPr="00EA309F">
        <w:rPr>
          <w:rFonts w:ascii="Times New Roman" w:eastAsia="Times New Roman" w:hAnsi="Times New Roman" w:cs="Times New Roman"/>
          <w:sz w:val="24"/>
          <w:szCs w:val="24"/>
          <w:lang w:eastAsia="ar-SA"/>
        </w:rPr>
        <w:t>Документацията може да бъде изпратена на участниците по куриер за тяхна сметка.</w:t>
      </w:r>
    </w:p>
    <w:p w:rsidR="00EA309F" w:rsidRPr="00EA309F" w:rsidRDefault="00EA309F" w:rsidP="00EA309F">
      <w:pPr>
        <w:suppressAutoHyphens/>
        <w:spacing w:after="0" w:line="240" w:lineRule="auto"/>
        <w:ind w:firstLine="720"/>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lastRenderedPageBreak/>
        <w:t xml:space="preserve">2.  Офертите трябва да се </w:t>
      </w:r>
      <w:r w:rsidRPr="00EA309F">
        <w:rPr>
          <w:rFonts w:ascii="Times New Roman" w:eastAsia="Arial Unicode MS" w:hAnsi="Times New Roman" w:cs="Times New Roman"/>
          <w:color w:val="000000"/>
          <w:sz w:val="24"/>
          <w:szCs w:val="24"/>
          <w:lang w:eastAsia="bg-BG"/>
        </w:rPr>
        <w:t xml:space="preserve">представят от кандидата или от участника, или от упълномощен от него представител – лично или чрез пощенска или друга куриерска услуга с препоръчана пратка с обратна разписка </w:t>
      </w:r>
      <w:r w:rsidRPr="00EA309F">
        <w:rPr>
          <w:rFonts w:ascii="Times New Roman" w:eastAsia="Times New Roman" w:hAnsi="Times New Roman" w:cs="Times New Roman"/>
          <w:sz w:val="24"/>
          <w:szCs w:val="24"/>
          <w:lang w:eastAsia="ar-SA"/>
        </w:rPr>
        <w:t xml:space="preserve">в </w:t>
      </w:r>
      <w:proofErr w:type="spellStart"/>
      <w:r w:rsidRPr="00EA309F">
        <w:rPr>
          <w:rFonts w:ascii="Times New Roman" w:eastAsia="Arial Unicode MS" w:hAnsi="Times New Roman" w:cs="Times New Roman"/>
          <w:color w:val="000000"/>
          <w:sz w:val="24"/>
          <w:szCs w:val="24"/>
          <w:lang w:val="ru-RU" w:eastAsia="bg-BG"/>
        </w:rPr>
        <w:t>деловодството</w:t>
      </w:r>
      <w:proofErr w:type="spellEnd"/>
      <w:r w:rsidRPr="00EA309F">
        <w:rPr>
          <w:rFonts w:ascii="Times New Roman" w:eastAsia="Arial Unicode MS" w:hAnsi="Times New Roman" w:cs="Times New Roman"/>
          <w:color w:val="000000"/>
          <w:sz w:val="24"/>
          <w:szCs w:val="24"/>
          <w:lang w:val="ru-RU" w:eastAsia="bg-BG"/>
        </w:rPr>
        <w:t xml:space="preserve"> </w:t>
      </w:r>
      <w:proofErr w:type="spellStart"/>
      <w:r w:rsidR="000D52A2">
        <w:rPr>
          <w:rFonts w:ascii="Times New Roman" w:eastAsia="Arial Unicode MS" w:hAnsi="Times New Roman" w:cs="Times New Roman"/>
          <w:color w:val="000000"/>
          <w:sz w:val="24"/>
          <w:szCs w:val="24"/>
          <w:lang w:val="ru-RU" w:eastAsia="bg-BG"/>
        </w:rPr>
        <w:t>училището</w:t>
      </w:r>
      <w:proofErr w:type="spellEnd"/>
      <w:r w:rsidRPr="00EA309F">
        <w:rPr>
          <w:rFonts w:ascii="Times New Roman" w:eastAsia="Times New Roman" w:hAnsi="Times New Roman" w:cs="Times New Roman"/>
          <w:sz w:val="24"/>
          <w:szCs w:val="24"/>
          <w:lang w:eastAsia="ar-SA"/>
        </w:rPr>
        <w:t xml:space="preserve"> в срока посочен в обявата.</w:t>
      </w:r>
    </w:p>
    <w:p w:rsidR="00EA309F" w:rsidRPr="00EA309F" w:rsidRDefault="00EA309F" w:rsidP="00EA309F">
      <w:pPr>
        <w:spacing w:after="0" w:line="240" w:lineRule="auto"/>
        <w:ind w:firstLine="724"/>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ar-SA"/>
        </w:rPr>
        <w:t xml:space="preserve">3. </w:t>
      </w:r>
      <w:r w:rsidRPr="00EA309F">
        <w:rPr>
          <w:rFonts w:ascii="Times New Roman" w:eastAsia="Times New Roman" w:hAnsi="Times New Roman" w:cs="Times New Roman"/>
          <w:sz w:val="24"/>
          <w:szCs w:val="24"/>
          <w:lang w:eastAsia="bg-BG"/>
        </w:rPr>
        <w:t>Офертата се представя в запечатана непрозрачна опаковка, върху която се посочват: наименованието на кандидата или участника, включително участниците в обединението, когато е приложимо; адрес за кореспонденция, телефон и по възможност – факс и електронен адрес; наименованието на поръчката, а когато е приложимо – и обособените позиции, за които се подават документите.</w:t>
      </w:r>
    </w:p>
    <w:p w:rsidR="00EA309F" w:rsidRPr="00EA309F" w:rsidRDefault="00EA309F" w:rsidP="00EA309F">
      <w:pPr>
        <w:spacing w:after="0" w:line="240" w:lineRule="auto"/>
        <w:ind w:firstLine="724"/>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4. За получените оферти или заявления за участие при възложителя се води регистър, в който се отбелязват подател на офертата или заявлението за участие; номер, дата и час на получаване; причините за връщане на заявлението за участие или офертата, когато е приложимо. При получаване на заявлението за участие или на офертата върху опаковката се отбелязват поредният номер, датата и часът на получаването, за което на приносителя се издава документ.</w:t>
      </w:r>
    </w:p>
    <w:p w:rsidR="00EA309F" w:rsidRPr="00EA309F" w:rsidRDefault="00EA309F" w:rsidP="00EA309F">
      <w:pPr>
        <w:spacing w:after="0" w:line="240" w:lineRule="auto"/>
        <w:ind w:firstLine="724"/>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ar-SA"/>
        </w:rPr>
        <w:t xml:space="preserve">5. </w:t>
      </w:r>
      <w:r w:rsidRPr="00EA309F">
        <w:rPr>
          <w:rFonts w:ascii="Times New Roman" w:eastAsia="Times New Roman" w:hAnsi="Times New Roman" w:cs="Times New Roman"/>
          <w:sz w:val="24"/>
          <w:szCs w:val="24"/>
          <w:lang w:eastAsia="bg-BG"/>
        </w:rPr>
        <w:t xml:space="preserve">Не се приемат заявления за участие и оферти, които са представени след изтичане на крайния срок за получаване или са в незапечатана опаковка или в опаковка с нарушена цялост. Когато към момента на изтичане на крайния срок за получаване на заявления за участие или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Не се допуска приемане на заявления за участие или оферти от лица, които не са включени в списъка. </w:t>
      </w:r>
    </w:p>
    <w:p w:rsidR="00EA309F" w:rsidRPr="00EA309F" w:rsidRDefault="00EA309F" w:rsidP="00EA309F">
      <w:pPr>
        <w:suppressAutoHyphens/>
        <w:spacing w:after="0" w:line="240" w:lineRule="auto"/>
        <w:ind w:firstLine="720"/>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6. Всички действия на възложителя и на участниците, свързани с настоящата процедура следва да бъдат обективирани в писмен вид.</w:t>
      </w:r>
    </w:p>
    <w:p w:rsidR="00EA309F" w:rsidRPr="00EA309F" w:rsidRDefault="00EA309F" w:rsidP="00EA309F">
      <w:pPr>
        <w:shd w:val="clear" w:color="auto" w:fill="FFFFFF"/>
        <w:tabs>
          <w:tab w:val="left" w:pos="1438"/>
        </w:tabs>
        <w:suppressAutoHyphens/>
        <w:spacing w:after="0" w:line="240" w:lineRule="auto"/>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 xml:space="preserve">            7. </w:t>
      </w:r>
      <w:r w:rsidRPr="00EA309F">
        <w:rPr>
          <w:rFonts w:ascii="Times New Roman" w:eastAsia="Arial Unicode MS" w:hAnsi="Times New Roman" w:cs="Times New Roman"/>
          <w:sz w:val="24"/>
          <w:szCs w:val="24"/>
          <w:lang w:eastAsia="bg-BG"/>
        </w:rPr>
        <w:t xml:space="preserve">Обменът на информация може да се извърши по пощата, по факс, по електронен път при условията и по реда на </w:t>
      </w:r>
      <w:hyperlink r:id="rId5" w:history="1">
        <w:r w:rsidRPr="00EA309F">
          <w:rPr>
            <w:rFonts w:ascii="Times New Roman" w:eastAsia="Arial Unicode MS" w:hAnsi="Times New Roman" w:cs="Times New Roman"/>
            <w:sz w:val="24"/>
            <w:szCs w:val="24"/>
            <w:lang w:eastAsia="bg-BG"/>
          </w:rPr>
          <w:t>Закона за електронния документ и електронния подпис</w:t>
        </w:r>
      </w:hyperlink>
      <w:r w:rsidRPr="00EA309F">
        <w:rPr>
          <w:rFonts w:ascii="Times New Roman" w:eastAsia="Arial Unicode MS" w:hAnsi="Times New Roman" w:cs="Times New Roman"/>
          <w:sz w:val="24"/>
          <w:szCs w:val="24"/>
          <w:lang w:eastAsia="bg-BG"/>
        </w:rPr>
        <w:t xml:space="preserve"> или чрез комбинация от тези средства по избор на възложителя. </w:t>
      </w:r>
    </w:p>
    <w:p w:rsidR="00EA309F" w:rsidRPr="00EA309F" w:rsidRDefault="00EA309F" w:rsidP="00EA309F">
      <w:pPr>
        <w:shd w:val="clear" w:color="auto" w:fill="FFFFFF"/>
        <w:tabs>
          <w:tab w:val="left" w:pos="1438"/>
        </w:tabs>
        <w:suppressAutoHyphens/>
        <w:spacing w:after="0" w:line="240" w:lineRule="auto"/>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 xml:space="preserve">           8. Обменът и съхраняването на информацията при провеждане на процедурата за възлагане на обществената поръчка ще се извършват по начин, който гарантира целостта, достоверността и поверителността на офертите на участниците.</w:t>
      </w:r>
    </w:p>
    <w:p w:rsidR="00EA309F" w:rsidRPr="00EA309F" w:rsidRDefault="00EA309F" w:rsidP="00EA309F">
      <w:pPr>
        <w:shd w:val="clear" w:color="auto" w:fill="FFFFFF"/>
        <w:tabs>
          <w:tab w:val="left" w:pos="1428"/>
        </w:tabs>
        <w:suppressAutoHyphens/>
        <w:spacing w:after="0" w:line="240" w:lineRule="auto"/>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 xml:space="preserve">           9. Решенията на възложителя, за които той е длъжен да уведоми участниците съгласно нормите на ЗОП, ще се връчват лично срещу подпис или ще се изпращат с препоръчано писмо с обратна  разписка или по факс. </w:t>
      </w:r>
      <w:r w:rsidRPr="00EA309F">
        <w:rPr>
          <w:rFonts w:ascii="Times New Roman" w:eastAsia="Arial Unicode MS" w:hAnsi="Times New Roman" w:cs="Times New Roman"/>
          <w:color w:val="000000"/>
          <w:sz w:val="24"/>
          <w:szCs w:val="24"/>
          <w:lang w:eastAsia="bg-BG"/>
        </w:rPr>
        <w:t>Когато решението не е получено от кандидата или участника по някой от посочените по-горе начини възложителят публикува съобщение до него в Профила на купувача. Решението се смята за връчено от датата на публикуване на съобщението.</w:t>
      </w:r>
      <w:r w:rsidRPr="00EA309F">
        <w:rPr>
          <w:rFonts w:ascii="Times New Roman" w:eastAsia="Times New Roman" w:hAnsi="Times New Roman" w:cs="Times New Roman"/>
          <w:sz w:val="24"/>
          <w:szCs w:val="24"/>
          <w:lang w:eastAsia="ar-SA"/>
        </w:rPr>
        <w:t xml:space="preserve">     </w:t>
      </w:r>
    </w:p>
    <w:p w:rsidR="00EA309F" w:rsidRPr="00EA309F" w:rsidRDefault="00EA309F" w:rsidP="00EA309F">
      <w:pPr>
        <w:shd w:val="clear" w:color="auto" w:fill="FFFFFF"/>
        <w:tabs>
          <w:tab w:val="left" w:pos="1428"/>
        </w:tabs>
        <w:suppressAutoHyphens/>
        <w:spacing w:after="0" w:line="240" w:lineRule="auto"/>
        <w:jc w:val="both"/>
        <w:rPr>
          <w:rFonts w:ascii="Times New Roman" w:eastAsia="Times New Roman" w:hAnsi="Times New Roman" w:cs="Times New Roman"/>
          <w:sz w:val="24"/>
          <w:szCs w:val="24"/>
          <w:lang w:eastAsia="ar-SA"/>
        </w:rPr>
      </w:pPr>
    </w:p>
    <w:p w:rsidR="00EA309F" w:rsidRPr="00EA309F" w:rsidRDefault="00EA309F" w:rsidP="00EA309F">
      <w:pPr>
        <w:suppressAutoHyphens/>
        <w:spacing w:after="0" w:line="240" w:lineRule="auto"/>
        <w:jc w:val="center"/>
        <w:rPr>
          <w:rFonts w:ascii="Times New Roman" w:eastAsia="Times New Roman" w:hAnsi="Times New Roman" w:cs="Times New Roman"/>
          <w:b/>
          <w:sz w:val="24"/>
          <w:szCs w:val="24"/>
          <w:lang w:eastAsia="ar-SA"/>
        </w:rPr>
      </w:pPr>
      <w:r w:rsidRPr="00EA309F">
        <w:rPr>
          <w:rFonts w:ascii="Times New Roman" w:eastAsia="Times New Roman" w:hAnsi="Times New Roman" w:cs="Times New Roman"/>
          <w:b/>
          <w:sz w:val="24"/>
          <w:szCs w:val="24"/>
          <w:u w:val="single"/>
          <w:lang w:eastAsia="ar-SA"/>
        </w:rPr>
        <w:t>РАЗДЕЛ І</w:t>
      </w:r>
      <w:r w:rsidRPr="00EA309F">
        <w:rPr>
          <w:rFonts w:ascii="Times New Roman" w:eastAsia="Times New Roman" w:hAnsi="Times New Roman" w:cs="Times New Roman"/>
          <w:b/>
          <w:sz w:val="24"/>
          <w:szCs w:val="24"/>
          <w:u w:val="single"/>
          <w:lang w:val="en-US" w:eastAsia="ar-SA"/>
        </w:rPr>
        <w:t>V</w:t>
      </w:r>
      <w:r w:rsidRPr="00EA309F">
        <w:rPr>
          <w:rFonts w:ascii="Times New Roman" w:eastAsia="Times New Roman" w:hAnsi="Times New Roman" w:cs="Times New Roman"/>
          <w:b/>
          <w:sz w:val="24"/>
          <w:szCs w:val="24"/>
          <w:lang w:eastAsia="ar-SA"/>
        </w:rPr>
        <w:t>. ИЗИСКВАНИЯ КЪМ УЧАСТНИЦИТЕ В ПРОЦЕДУРАТА</w:t>
      </w:r>
    </w:p>
    <w:p w:rsidR="00EA309F" w:rsidRPr="00EA309F" w:rsidRDefault="00EA309F" w:rsidP="00EA309F">
      <w:pPr>
        <w:suppressAutoHyphens/>
        <w:spacing w:after="0" w:line="240" w:lineRule="auto"/>
        <w:jc w:val="center"/>
        <w:rPr>
          <w:rFonts w:ascii="Times New Roman" w:eastAsia="Times New Roman" w:hAnsi="Times New Roman" w:cs="Times New Roman"/>
          <w:b/>
          <w:sz w:val="24"/>
          <w:szCs w:val="24"/>
          <w:lang w:eastAsia="ar-SA"/>
        </w:rPr>
      </w:pPr>
    </w:p>
    <w:p w:rsidR="00EA309F" w:rsidRPr="00EA309F" w:rsidRDefault="00EA309F" w:rsidP="00EA309F">
      <w:pPr>
        <w:tabs>
          <w:tab w:val="left" w:pos="1080"/>
          <w:tab w:val="left" w:pos="1276"/>
        </w:tabs>
        <w:suppressAutoHyphens/>
        <w:spacing w:after="0" w:line="240" w:lineRule="auto"/>
        <w:ind w:left="720"/>
        <w:jc w:val="both"/>
        <w:rPr>
          <w:rFonts w:ascii="Times New Roman" w:eastAsia="Times New Roman" w:hAnsi="Times New Roman" w:cs="Times New Roman"/>
          <w:b/>
          <w:sz w:val="24"/>
          <w:szCs w:val="24"/>
          <w:lang w:eastAsia="ar-SA"/>
        </w:rPr>
      </w:pPr>
      <w:r w:rsidRPr="00EA309F">
        <w:rPr>
          <w:rFonts w:ascii="Times New Roman" w:eastAsia="Times New Roman" w:hAnsi="Times New Roman" w:cs="Times New Roman"/>
          <w:b/>
          <w:sz w:val="24"/>
          <w:szCs w:val="24"/>
          <w:lang w:eastAsia="ar-SA"/>
        </w:rPr>
        <w:t>1. Общи изисквания към участниците</w:t>
      </w:r>
    </w:p>
    <w:p w:rsidR="00EA309F" w:rsidRPr="00EA309F" w:rsidRDefault="00EA309F" w:rsidP="00EA309F">
      <w:pPr>
        <w:suppressAutoHyphens/>
        <w:spacing w:after="0" w:line="240" w:lineRule="auto"/>
        <w:ind w:firstLine="709"/>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b/>
          <w:sz w:val="24"/>
          <w:szCs w:val="24"/>
          <w:lang w:eastAsia="ar-SA"/>
        </w:rPr>
        <w:t>1.1.</w:t>
      </w:r>
      <w:r w:rsidRPr="00EA309F">
        <w:rPr>
          <w:rFonts w:ascii="Times New Roman" w:eastAsia="Times New Roman" w:hAnsi="Times New Roman" w:cs="Times New Roman"/>
          <w:sz w:val="24"/>
          <w:szCs w:val="24"/>
          <w:lang w:eastAsia="ar-SA"/>
        </w:rPr>
        <w:t xml:space="preserve"> В обявената процедура може да участва </w:t>
      </w:r>
      <w:r w:rsidRPr="00EA309F">
        <w:rPr>
          <w:rFonts w:ascii="Times New Roman" w:eastAsia="Arial Unicode MS" w:hAnsi="Times New Roman" w:cs="Times New Roman"/>
          <w:color w:val="000000"/>
          <w:sz w:val="24"/>
          <w:szCs w:val="24"/>
          <w:lang w:eastAsia="bg-BG"/>
        </w:rPr>
        <w:t>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EA309F">
        <w:rPr>
          <w:rFonts w:ascii="Times New Roman" w:eastAsia="Times New Roman" w:hAnsi="Times New Roman" w:cs="Times New Roman"/>
          <w:sz w:val="24"/>
          <w:szCs w:val="24"/>
          <w:lang w:eastAsia="ar-SA"/>
        </w:rPr>
        <w:t>, което отговаря на изискванията, предвидени в Закона за обществените поръчки и Правилника за прилагане на Закона за обществените поръчки, и на изискванията на Възложителя, посочени в настоящата документацията за участие.</w:t>
      </w:r>
    </w:p>
    <w:p w:rsidR="00EA309F" w:rsidRPr="00EA309F" w:rsidRDefault="00EA309F" w:rsidP="00EA309F">
      <w:pPr>
        <w:suppressAutoHyphens/>
        <w:spacing w:after="0" w:line="240" w:lineRule="auto"/>
        <w:ind w:firstLine="708"/>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b/>
          <w:sz w:val="24"/>
          <w:szCs w:val="24"/>
          <w:lang w:eastAsia="ar-SA"/>
        </w:rPr>
        <w:t>1.2.</w:t>
      </w:r>
      <w:r w:rsidRPr="00EA309F">
        <w:rPr>
          <w:rFonts w:ascii="Times New Roman" w:eastAsia="Times New Roman" w:hAnsi="Times New Roman" w:cs="Times New Roman"/>
          <w:sz w:val="24"/>
          <w:szCs w:val="24"/>
          <w:lang w:eastAsia="ar-SA"/>
        </w:rPr>
        <w:t xml:space="preserve"> Когато участникът е обединение (консорциум), участниците в обединението следва да сключат договор/споразумение помежду си. </w:t>
      </w:r>
    </w:p>
    <w:p w:rsidR="00EA309F" w:rsidRPr="00EA309F" w:rsidRDefault="00EA309F" w:rsidP="00EA309F">
      <w:pPr>
        <w:suppressAutoHyphens/>
        <w:spacing w:after="0" w:line="240" w:lineRule="auto"/>
        <w:ind w:firstLine="708"/>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color w:val="000000"/>
          <w:sz w:val="24"/>
          <w:szCs w:val="24"/>
          <w:lang w:eastAsia="ar-SA"/>
        </w:rPr>
        <w:t>1.2.1.</w:t>
      </w:r>
      <w:r w:rsidRPr="00EA309F">
        <w:rPr>
          <w:rFonts w:ascii="Times New Roman" w:eastAsia="Times New Roman" w:hAnsi="Times New Roman" w:cs="Times New Roman"/>
          <w:sz w:val="24"/>
          <w:szCs w:val="24"/>
          <w:lang w:eastAsia="ar-SA"/>
        </w:rPr>
        <w:t xml:space="preserve"> Договорът/споразумението трябва да съдържа клаузи, които гарантират:</w:t>
      </w:r>
    </w:p>
    <w:p w:rsidR="00EA309F" w:rsidRPr="00EA309F" w:rsidRDefault="00EA309F" w:rsidP="00EA309F">
      <w:pPr>
        <w:tabs>
          <w:tab w:val="left" w:pos="360"/>
        </w:tabs>
        <w:suppressAutoHyphens/>
        <w:overflowPunct w:val="0"/>
        <w:spacing w:after="0" w:line="240" w:lineRule="auto"/>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 xml:space="preserve">- че всички членове на обединението са отговорни, заедно и поотделно, по закон за изпълнението на настоящата обществена поръчка; </w:t>
      </w:r>
    </w:p>
    <w:p w:rsidR="00EA309F" w:rsidRPr="00EA309F" w:rsidRDefault="00EA309F" w:rsidP="00EA309F">
      <w:pPr>
        <w:tabs>
          <w:tab w:val="left" w:pos="360"/>
        </w:tabs>
        <w:suppressAutoHyphens/>
        <w:overflowPunct w:val="0"/>
        <w:spacing w:after="0" w:line="240" w:lineRule="auto"/>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lastRenderedPageBreak/>
        <w:t xml:space="preserve">-  че представляващия обединението/консорциума е упълномощен да задължава, да получава указания за и от името на всеки член на обединението; </w:t>
      </w:r>
    </w:p>
    <w:p w:rsidR="00EA309F" w:rsidRPr="00EA309F" w:rsidRDefault="00EA309F" w:rsidP="00EA309F">
      <w:pPr>
        <w:tabs>
          <w:tab w:val="left" w:pos="360"/>
        </w:tabs>
        <w:suppressAutoHyphens/>
        <w:overflowPunct w:val="0"/>
        <w:spacing w:after="0" w:line="240" w:lineRule="auto"/>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 xml:space="preserve"> - че изпълнението на обществената поръчка, включително плащанията, са отговорност на представляващия обединението/консорциума, и </w:t>
      </w:r>
    </w:p>
    <w:p w:rsidR="00EA309F" w:rsidRPr="00EA309F" w:rsidRDefault="00EA309F" w:rsidP="00EA309F">
      <w:pPr>
        <w:tabs>
          <w:tab w:val="left" w:pos="360"/>
        </w:tabs>
        <w:suppressAutoHyphens/>
        <w:overflowPunct w:val="0"/>
        <w:spacing w:after="0" w:line="240" w:lineRule="auto"/>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 че обединението/консорциума е създадено със срок до окончателното изпълнение на обществената поръчка и всички членове на обединението са задължени да останат в него до окончателното  изпълнение на обществената поръчка;</w:t>
      </w:r>
    </w:p>
    <w:p w:rsidR="00EA309F" w:rsidRPr="00EA309F" w:rsidRDefault="00EA309F" w:rsidP="00EA309F">
      <w:pPr>
        <w:tabs>
          <w:tab w:val="left" w:pos="360"/>
        </w:tabs>
        <w:suppressAutoHyphens/>
        <w:overflowPunct w:val="0"/>
        <w:spacing w:after="0" w:line="240" w:lineRule="auto"/>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 xml:space="preserve">- че всички членове на обединението/консорциума са отговорни заедно и поотделно за качественото изпълнение на обществената поръчка, до края на срока за изпълнение на договора, независимо от срока, за който е създадено обединението / консорциума. </w:t>
      </w:r>
    </w:p>
    <w:p w:rsidR="00EA309F" w:rsidRPr="00EA309F" w:rsidRDefault="00EA309F" w:rsidP="00EA309F">
      <w:pPr>
        <w:suppressAutoHyphens/>
        <w:spacing w:after="0" w:line="240" w:lineRule="auto"/>
        <w:ind w:firstLine="720"/>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 xml:space="preserve">1.2.2. Участниците в обединението/консорциума трябва да определят едно лице, което да представлява обединението при изпълнението на настоящата обществена поръчка. Не се допускат промени в състава на обединението след подаването на офертата. </w:t>
      </w:r>
    </w:p>
    <w:p w:rsidR="00EA309F" w:rsidRPr="00EA309F" w:rsidRDefault="00EA309F" w:rsidP="00EA309F">
      <w:pPr>
        <w:shd w:val="clear" w:color="auto" w:fill="FFFFFF"/>
        <w:tabs>
          <w:tab w:val="left" w:pos="367"/>
        </w:tabs>
        <w:suppressAutoHyphens/>
        <w:spacing w:after="0" w:line="240" w:lineRule="auto"/>
        <w:jc w:val="both"/>
        <w:rPr>
          <w:rFonts w:ascii="Times New Roman" w:eastAsia="Arial Unicode MS" w:hAnsi="Times New Roman" w:cs="Times New Roman"/>
          <w:color w:val="000000"/>
          <w:sz w:val="24"/>
          <w:szCs w:val="24"/>
          <w:lang w:eastAsia="ar-SA"/>
        </w:rPr>
      </w:pPr>
      <w:r w:rsidRPr="00EA309F">
        <w:rPr>
          <w:rFonts w:ascii="Arial Unicode MS" w:eastAsia="Arial Unicode MS" w:hAnsi="Arial Unicode MS" w:cs="Arial Unicode MS"/>
          <w:color w:val="000000"/>
          <w:sz w:val="24"/>
          <w:szCs w:val="24"/>
          <w:lang w:eastAsia="ar-SA"/>
        </w:rPr>
        <w:tab/>
        <w:t xml:space="preserve">     </w:t>
      </w:r>
      <w:r w:rsidRPr="00EA309F">
        <w:rPr>
          <w:rFonts w:ascii="Times New Roman" w:eastAsia="Arial Unicode MS" w:hAnsi="Times New Roman" w:cs="Times New Roman"/>
          <w:b/>
          <w:color w:val="000000"/>
          <w:sz w:val="24"/>
          <w:szCs w:val="24"/>
          <w:lang w:eastAsia="ar-SA"/>
        </w:rPr>
        <w:t>1.3</w:t>
      </w:r>
      <w:r w:rsidRPr="00EA309F">
        <w:rPr>
          <w:rFonts w:ascii="Times New Roman" w:eastAsia="Arial Unicode MS" w:hAnsi="Times New Roman" w:cs="Times New Roman"/>
          <w:color w:val="000000"/>
          <w:sz w:val="24"/>
          <w:szCs w:val="24"/>
          <w:lang w:eastAsia="ar-SA"/>
        </w:rPr>
        <w:t>.</w:t>
      </w:r>
      <w:r w:rsidRPr="00EA309F">
        <w:rPr>
          <w:rFonts w:ascii="Times New Roman" w:eastAsia="Arial Unicode MS" w:hAnsi="Times New Roman" w:cs="Times New Roman"/>
          <w:color w:val="000000"/>
          <w:sz w:val="24"/>
          <w:szCs w:val="24"/>
          <w:lang w:eastAsia="bg-BG"/>
        </w:rPr>
        <w:t xml:space="preserve"> </w:t>
      </w:r>
      <w:r w:rsidRPr="00EA309F">
        <w:rPr>
          <w:rFonts w:ascii="Times New Roman" w:eastAsia="Arial Unicode MS" w:hAnsi="Times New Roman" w:cs="Times New Roman"/>
          <w:color w:val="000000"/>
          <w:sz w:val="24"/>
          <w:szCs w:val="24"/>
          <w:lang w:eastAsia="ar-SA"/>
        </w:rPr>
        <w:t xml:space="preserve">Не може да участва в настоящата процедура за възлагане на  обществената поръчка участник, при когото са налице обстоятелствата по </w:t>
      </w:r>
      <w:r w:rsidRPr="00EA309F">
        <w:rPr>
          <w:rFonts w:ascii="Times New Roman" w:eastAsia="Arial Unicode MS" w:hAnsi="Times New Roman" w:cs="Times New Roman"/>
          <w:color w:val="000000"/>
          <w:sz w:val="24"/>
          <w:szCs w:val="24"/>
          <w:u w:val="single"/>
          <w:lang w:eastAsia="ar-SA"/>
        </w:rPr>
        <w:t>чл.54, ал.1 от ЗОП</w:t>
      </w:r>
      <w:r w:rsidRPr="00EA309F">
        <w:rPr>
          <w:rFonts w:ascii="Times New Roman" w:eastAsia="Arial Unicode MS" w:hAnsi="Times New Roman" w:cs="Times New Roman"/>
          <w:color w:val="000000"/>
          <w:sz w:val="24"/>
          <w:szCs w:val="24"/>
          <w:lang w:eastAsia="ar-SA"/>
        </w:rPr>
        <w:t>, а именно:</w:t>
      </w:r>
    </w:p>
    <w:p w:rsidR="00EA309F" w:rsidRPr="00EA309F" w:rsidRDefault="00EA309F" w:rsidP="00EA309F">
      <w:pPr>
        <w:spacing w:after="0" w:line="240" w:lineRule="auto"/>
        <w:ind w:firstLine="543"/>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 xml:space="preserve">1.3.1. е осъден с влязла в сила присъда, освен ако е реабилитиран, за престъпление по </w:t>
      </w:r>
      <w:hyperlink r:id="rId6" w:history="1">
        <w:r w:rsidRPr="00EA309F">
          <w:rPr>
            <w:rFonts w:ascii="Times New Roman" w:eastAsia="Times New Roman" w:hAnsi="Times New Roman" w:cs="Times New Roman"/>
            <w:sz w:val="24"/>
            <w:szCs w:val="24"/>
            <w:lang w:eastAsia="bg-BG"/>
          </w:rPr>
          <w:t>чл. 108а</w:t>
        </w:r>
      </w:hyperlink>
      <w:r w:rsidRPr="00EA309F">
        <w:rPr>
          <w:rFonts w:ascii="Times New Roman" w:eastAsia="Times New Roman" w:hAnsi="Times New Roman" w:cs="Times New Roman"/>
          <w:sz w:val="24"/>
          <w:szCs w:val="24"/>
          <w:lang w:eastAsia="bg-BG"/>
        </w:rPr>
        <w:t xml:space="preserve">, </w:t>
      </w:r>
      <w:hyperlink r:id="rId7" w:history="1">
        <w:r w:rsidRPr="00EA309F">
          <w:rPr>
            <w:rFonts w:ascii="Times New Roman" w:eastAsia="Times New Roman" w:hAnsi="Times New Roman" w:cs="Times New Roman"/>
            <w:sz w:val="24"/>
            <w:szCs w:val="24"/>
            <w:lang w:eastAsia="bg-BG"/>
          </w:rPr>
          <w:t>чл. 159а</w:t>
        </w:r>
      </w:hyperlink>
      <w:r w:rsidRPr="00EA309F">
        <w:rPr>
          <w:rFonts w:ascii="Times New Roman" w:eastAsia="Times New Roman" w:hAnsi="Times New Roman" w:cs="Times New Roman"/>
          <w:sz w:val="24"/>
          <w:szCs w:val="24"/>
          <w:lang w:eastAsia="bg-BG"/>
        </w:rPr>
        <w:t xml:space="preserve"> – </w:t>
      </w:r>
      <w:hyperlink r:id="rId8" w:history="1">
        <w:r w:rsidRPr="00EA309F">
          <w:rPr>
            <w:rFonts w:ascii="Times New Roman" w:eastAsia="Times New Roman" w:hAnsi="Times New Roman" w:cs="Times New Roman"/>
            <w:sz w:val="24"/>
            <w:szCs w:val="24"/>
            <w:lang w:eastAsia="bg-BG"/>
          </w:rPr>
          <w:t>159г</w:t>
        </w:r>
      </w:hyperlink>
      <w:r w:rsidRPr="00EA309F">
        <w:rPr>
          <w:rFonts w:ascii="Times New Roman" w:eastAsia="Times New Roman" w:hAnsi="Times New Roman" w:cs="Times New Roman"/>
          <w:sz w:val="24"/>
          <w:szCs w:val="24"/>
          <w:lang w:eastAsia="bg-BG"/>
        </w:rPr>
        <w:t xml:space="preserve">, </w:t>
      </w:r>
      <w:hyperlink r:id="rId9" w:history="1">
        <w:r w:rsidRPr="00EA309F">
          <w:rPr>
            <w:rFonts w:ascii="Times New Roman" w:eastAsia="Times New Roman" w:hAnsi="Times New Roman" w:cs="Times New Roman"/>
            <w:sz w:val="24"/>
            <w:szCs w:val="24"/>
            <w:lang w:eastAsia="bg-BG"/>
          </w:rPr>
          <w:t>чл. 172</w:t>
        </w:r>
      </w:hyperlink>
      <w:r w:rsidRPr="00EA309F">
        <w:rPr>
          <w:rFonts w:ascii="Times New Roman" w:eastAsia="Times New Roman" w:hAnsi="Times New Roman" w:cs="Times New Roman"/>
          <w:sz w:val="24"/>
          <w:szCs w:val="24"/>
          <w:lang w:eastAsia="bg-BG"/>
        </w:rPr>
        <w:t xml:space="preserve">, </w:t>
      </w:r>
      <w:hyperlink r:id="rId10" w:history="1">
        <w:r w:rsidRPr="00EA309F">
          <w:rPr>
            <w:rFonts w:ascii="Times New Roman" w:eastAsia="Times New Roman" w:hAnsi="Times New Roman" w:cs="Times New Roman"/>
            <w:sz w:val="24"/>
            <w:szCs w:val="24"/>
            <w:lang w:eastAsia="bg-BG"/>
          </w:rPr>
          <w:t>чл. 192а</w:t>
        </w:r>
      </w:hyperlink>
      <w:r w:rsidRPr="00EA309F">
        <w:rPr>
          <w:rFonts w:ascii="Times New Roman" w:eastAsia="Times New Roman" w:hAnsi="Times New Roman" w:cs="Times New Roman"/>
          <w:sz w:val="24"/>
          <w:szCs w:val="24"/>
          <w:lang w:eastAsia="bg-BG"/>
        </w:rPr>
        <w:t xml:space="preserve">, </w:t>
      </w:r>
      <w:hyperlink r:id="rId11" w:history="1">
        <w:r w:rsidRPr="00EA309F">
          <w:rPr>
            <w:rFonts w:ascii="Times New Roman" w:eastAsia="Times New Roman" w:hAnsi="Times New Roman" w:cs="Times New Roman"/>
            <w:sz w:val="24"/>
            <w:szCs w:val="24"/>
            <w:lang w:eastAsia="bg-BG"/>
          </w:rPr>
          <w:t>чл. 194</w:t>
        </w:r>
      </w:hyperlink>
      <w:r w:rsidRPr="00EA309F">
        <w:rPr>
          <w:rFonts w:ascii="Times New Roman" w:eastAsia="Times New Roman" w:hAnsi="Times New Roman" w:cs="Times New Roman"/>
          <w:sz w:val="24"/>
          <w:szCs w:val="24"/>
          <w:lang w:eastAsia="bg-BG"/>
        </w:rPr>
        <w:t xml:space="preserve"> – </w:t>
      </w:r>
      <w:hyperlink r:id="rId12" w:history="1">
        <w:r w:rsidRPr="00EA309F">
          <w:rPr>
            <w:rFonts w:ascii="Times New Roman" w:eastAsia="Times New Roman" w:hAnsi="Times New Roman" w:cs="Times New Roman"/>
            <w:sz w:val="24"/>
            <w:szCs w:val="24"/>
            <w:lang w:eastAsia="bg-BG"/>
          </w:rPr>
          <w:t>217</w:t>
        </w:r>
      </w:hyperlink>
      <w:r w:rsidRPr="00EA309F">
        <w:rPr>
          <w:rFonts w:ascii="Times New Roman" w:eastAsia="Times New Roman" w:hAnsi="Times New Roman" w:cs="Times New Roman"/>
          <w:sz w:val="24"/>
          <w:szCs w:val="24"/>
          <w:lang w:eastAsia="bg-BG"/>
        </w:rPr>
        <w:t xml:space="preserve">, </w:t>
      </w:r>
      <w:hyperlink r:id="rId13" w:history="1">
        <w:r w:rsidRPr="00EA309F">
          <w:rPr>
            <w:rFonts w:ascii="Times New Roman" w:eastAsia="Times New Roman" w:hAnsi="Times New Roman" w:cs="Times New Roman"/>
            <w:sz w:val="24"/>
            <w:szCs w:val="24"/>
            <w:lang w:eastAsia="bg-BG"/>
          </w:rPr>
          <w:t>чл. 219</w:t>
        </w:r>
      </w:hyperlink>
      <w:r w:rsidRPr="00EA309F">
        <w:rPr>
          <w:rFonts w:ascii="Times New Roman" w:eastAsia="Times New Roman" w:hAnsi="Times New Roman" w:cs="Times New Roman"/>
          <w:sz w:val="24"/>
          <w:szCs w:val="24"/>
          <w:lang w:eastAsia="bg-BG"/>
        </w:rPr>
        <w:t xml:space="preserve"> – </w:t>
      </w:r>
      <w:hyperlink r:id="rId14" w:history="1">
        <w:r w:rsidRPr="00EA309F">
          <w:rPr>
            <w:rFonts w:ascii="Times New Roman" w:eastAsia="Times New Roman" w:hAnsi="Times New Roman" w:cs="Times New Roman"/>
            <w:sz w:val="24"/>
            <w:szCs w:val="24"/>
            <w:lang w:eastAsia="bg-BG"/>
          </w:rPr>
          <w:t>252</w:t>
        </w:r>
      </w:hyperlink>
      <w:r w:rsidRPr="00EA309F">
        <w:rPr>
          <w:rFonts w:ascii="Times New Roman" w:eastAsia="Times New Roman" w:hAnsi="Times New Roman" w:cs="Times New Roman"/>
          <w:sz w:val="24"/>
          <w:szCs w:val="24"/>
          <w:lang w:eastAsia="bg-BG"/>
        </w:rPr>
        <w:t xml:space="preserve">, </w:t>
      </w:r>
      <w:hyperlink r:id="rId15" w:history="1">
        <w:r w:rsidRPr="00EA309F">
          <w:rPr>
            <w:rFonts w:ascii="Times New Roman" w:eastAsia="Times New Roman" w:hAnsi="Times New Roman" w:cs="Times New Roman"/>
            <w:sz w:val="24"/>
            <w:szCs w:val="24"/>
            <w:lang w:eastAsia="bg-BG"/>
          </w:rPr>
          <w:t>чл. 253</w:t>
        </w:r>
      </w:hyperlink>
      <w:r w:rsidRPr="00EA309F">
        <w:rPr>
          <w:rFonts w:ascii="Times New Roman" w:eastAsia="Times New Roman" w:hAnsi="Times New Roman" w:cs="Times New Roman"/>
          <w:sz w:val="24"/>
          <w:szCs w:val="24"/>
          <w:lang w:eastAsia="bg-BG"/>
        </w:rPr>
        <w:t xml:space="preserve"> – </w:t>
      </w:r>
      <w:hyperlink r:id="rId16" w:history="1">
        <w:r w:rsidRPr="00EA309F">
          <w:rPr>
            <w:rFonts w:ascii="Times New Roman" w:eastAsia="Times New Roman" w:hAnsi="Times New Roman" w:cs="Times New Roman"/>
            <w:sz w:val="24"/>
            <w:szCs w:val="24"/>
            <w:lang w:eastAsia="bg-BG"/>
          </w:rPr>
          <w:t>260</w:t>
        </w:r>
      </w:hyperlink>
      <w:r w:rsidRPr="00EA309F">
        <w:rPr>
          <w:rFonts w:ascii="Times New Roman" w:eastAsia="Times New Roman" w:hAnsi="Times New Roman" w:cs="Times New Roman"/>
          <w:sz w:val="24"/>
          <w:szCs w:val="24"/>
          <w:lang w:eastAsia="bg-BG"/>
        </w:rPr>
        <w:t xml:space="preserve">, </w:t>
      </w:r>
      <w:hyperlink r:id="rId17" w:history="1">
        <w:r w:rsidRPr="00EA309F">
          <w:rPr>
            <w:rFonts w:ascii="Times New Roman" w:eastAsia="Times New Roman" w:hAnsi="Times New Roman" w:cs="Times New Roman"/>
            <w:sz w:val="24"/>
            <w:szCs w:val="24"/>
            <w:lang w:eastAsia="bg-BG"/>
          </w:rPr>
          <w:t>чл. 301</w:t>
        </w:r>
      </w:hyperlink>
      <w:r w:rsidRPr="00EA309F">
        <w:rPr>
          <w:rFonts w:ascii="Times New Roman" w:eastAsia="Times New Roman" w:hAnsi="Times New Roman" w:cs="Times New Roman"/>
          <w:sz w:val="24"/>
          <w:szCs w:val="24"/>
          <w:lang w:eastAsia="bg-BG"/>
        </w:rPr>
        <w:t xml:space="preserve"> – </w:t>
      </w:r>
      <w:hyperlink r:id="rId18" w:history="1">
        <w:r w:rsidRPr="00EA309F">
          <w:rPr>
            <w:rFonts w:ascii="Times New Roman" w:eastAsia="Times New Roman" w:hAnsi="Times New Roman" w:cs="Times New Roman"/>
            <w:sz w:val="24"/>
            <w:szCs w:val="24"/>
            <w:lang w:eastAsia="bg-BG"/>
          </w:rPr>
          <w:t>307</w:t>
        </w:r>
      </w:hyperlink>
      <w:r w:rsidRPr="00EA309F">
        <w:rPr>
          <w:rFonts w:ascii="Times New Roman" w:eastAsia="Times New Roman" w:hAnsi="Times New Roman" w:cs="Times New Roman"/>
          <w:sz w:val="24"/>
          <w:szCs w:val="24"/>
          <w:lang w:eastAsia="bg-BG"/>
        </w:rPr>
        <w:t xml:space="preserve">, </w:t>
      </w:r>
      <w:hyperlink r:id="rId19" w:history="1">
        <w:r w:rsidRPr="00EA309F">
          <w:rPr>
            <w:rFonts w:ascii="Times New Roman" w:eastAsia="Times New Roman" w:hAnsi="Times New Roman" w:cs="Times New Roman"/>
            <w:sz w:val="24"/>
            <w:szCs w:val="24"/>
            <w:lang w:eastAsia="bg-BG"/>
          </w:rPr>
          <w:t>чл. 321</w:t>
        </w:r>
      </w:hyperlink>
      <w:r w:rsidRPr="00EA309F">
        <w:rPr>
          <w:rFonts w:ascii="Times New Roman" w:eastAsia="Times New Roman" w:hAnsi="Times New Roman" w:cs="Times New Roman"/>
          <w:sz w:val="24"/>
          <w:szCs w:val="24"/>
          <w:lang w:eastAsia="bg-BG"/>
        </w:rPr>
        <w:t xml:space="preserve">, </w:t>
      </w:r>
      <w:hyperlink r:id="rId20" w:history="1">
        <w:r w:rsidRPr="00EA309F">
          <w:rPr>
            <w:rFonts w:ascii="Times New Roman" w:eastAsia="Times New Roman" w:hAnsi="Times New Roman" w:cs="Times New Roman"/>
            <w:sz w:val="24"/>
            <w:szCs w:val="24"/>
            <w:lang w:eastAsia="bg-BG"/>
          </w:rPr>
          <w:t>321а</w:t>
        </w:r>
      </w:hyperlink>
      <w:r w:rsidRPr="00EA309F">
        <w:rPr>
          <w:rFonts w:ascii="Times New Roman" w:eastAsia="Times New Roman" w:hAnsi="Times New Roman" w:cs="Times New Roman"/>
          <w:sz w:val="24"/>
          <w:szCs w:val="24"/>
          <w:lang w:eastAsia="bg-BG"/>
        </w:rPr>
        <w:t xml:space="preserve"> и </w:t>
      </w:r>
      <w:hyperlink r:id="rId21" w:history="1">
        <w:r w:rsidRPr="00EA309F">
          <w:rPr>
            <w:rFonts w:ascii="Times New Roman" w:eastAsia="Times New Roman" w:hAnsi="Times New Roman" w:cs="Times New Roman"/>
            <w:sz w:val="24"/>
            <w:szCs w:val="24"/>
            <w:lang w:eastAsia="bg-BG"/>
          </w:rPr>
          <w:t>чл. 352</w:t>
        </w:r>
      </w:hyperlink>
      <w:r w:rsidRPr="00EA309F">
        <w:rPr>
          <w:rFonts w:ascii="Times New Roman" w:eastAsia="Times New Roman" w:hAnsi="Times New Roman" w:cs="Times New Roman"/>
          <w:sz w:val="24"/>
          <w:szCs w:val="24"/>
          <w:lang w:eastAsia="bg-BG"/>
        </w:rPr>
        <w:t xml:space="preserve"> – </w:t>
      </w:r>
      <w:hyperlink r:id="rId22" w:history="1">
        <w:r w:rsidRPr="00EA309F">
          <w:rPr>
            <w:rFonts w:ascii="Times New Roman" w:eastAsia="Times New Roman" w:hAnsi="Times New Roman" w:cs="Times New Roman"/>
            <w:sz w:val="24"/>
            <w:szCs w:val="24"/>
            <w:lang w:eastAsia="bg-BG"/>
          </w:rPr>
          <w:t>353е от Наказателния кодекс</w:t>
        </w:r>
      </w:hyperlink>
      <w:r w:rsidRPr="00EA309F">
        <w:rPr>
          <w:rFonts w:ascii="Times New Roman" w:eastAsia="Times New Roman" w:hAnsi="Times New Roman" w:cs="Times New Roman"/>
          <w:sz w:val="24"/>
          <w:szCs w:val="24"/>
          <w:lang w:eastAsia="bg-BG"/>
        </w:rPr>
        <w:t>;</w:t>
      </w:r>
    </w:p>
    <w:p w:rsidR="00EA309F" w:rsidRPr="00EA309F" w:rsidRDefault="00EA309F" w:rsidP="00EA309F">
      <w:pPr>
        <w:spacing w:after="0" w:line="240" w:lineRule="auto"/>
        <w:ind w:firstLine="543"/>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1.3.2. е осъден с влязла в сила присъда, освен ако е реабилитиран, за престъпление, аналогично на тези по т. 1.3.1, в друга държава членка или трета страна;</w:t>
      </w:r>
    </w:p>
    <w:p w:rsidR="00EA309F" w:rsidRPr="00EA309F" w:rsidRDefault="00EA309F" w:rsidP="00EA309F">
      <w:pPr>
        <w:spacing w:after="0" w:line="240" w:lineRule="auto"/>
        <w:ind w:firstLine="543"/>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 xml:space="preserve">1.3.3. има задължения за данъци и задължителни осигурителни вноски по смисъла на </w:t>
      </w:r>
      <w:hyperlink r:id="rId23" w:history="1">
        <w:r w:rsidRPr="00EA309F">
          <w:rPr>
            <w:rFonts w:ascii="Times New Roman" w:eastAsia="Times New Roman" w:hAnsi="Times New Roman" w:cs="Times New Roman"/>
            <w:sz w:val="24"/>
            <w:szCs w:val="24"/>
            <w:lang w:eastAsia="bg-BG"/>
          </w:rPr>
          <w:t>чл. 162, ал. 2, т. 1 от Данъчно-осигурителния процесуален кодекс</w:t>
        </w:r>
      </w:hyperlink>
      <w:r w:rsidRPr="00EA309F">
        <w:rPr>
          <w:rFonts w:ascii="Times New Roman" w:eastAsia="Times New Roman" w:hAnsi="Times New Roman" w:cs="Times New Roman"/>
          <w:sz w:val="24"/>
          <w:szCs w:val="24"/>
          <w:lang w:eastAsia="bg-BG"/>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EA309F" w:rsidRPr="00EA309F" w:rsidRDefault="00EA309F" w:rsidP="00EA309F">
      <w:pPr>
        <w:spacing w:after="0" w:line="240" w:lineRule="auto"/>
        <w:ind w:firstLine="543"/>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 xml:space="preserve">1.3.4. е налице неравнопоставеност в случаите по </w:t>
      </w:r>
      <w:hyperlink r:id="rId24" w:history="1">
        <w:r w:rsidRPr="00EA309F">
          <w:rPr>
            <w:rFonts w:ascii="Times New Roman" w:eastAsia="Times New Roman" w:hAnsi="Times New Roman" w:cs="Times New Roman"/>
            <w:sz w:val="24"/>
            <w:szCs w:val="24"/>
            <w:lang w:eastAsia="bg-BG"/>
          </w:rPr>
          <w:t>чл. 44, ал. 5</w:t>
        </w:r>
      </w:hyperlink>
      <w:r w:rsidRPr="00EA309F">
        <w:rPr>
          <w:rFonts w:ascii="Times New Roman" w:eastAsia="Times New Roman" w:hAnsi="Times New Roman" w:cs="Times New Roman"/>
          <w:sz w:val="24"/>
          <w:szCs w:val="24"/>
          <w:lang w:eastAsia="bg-BG"/>
        </w:rPr>
        <w:t xml:space="preserve"> от ЗОП;</w:t>
      </w:r>
    </w:p>
    <w:p w:rsidR="00EA309F" w:rsidRPr="00EA309F" w:rsidRDefault="00EA309F" w:rsidP="00EA309F">
      <w:pPr>
        <w:spacing w:after="0" w:line="240" w:lineRule="auto"/>
        <w:ind w:firstLine="543"/>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1.3.5. е установено, че:</w:t>
      </w:r>
    </w:p>
    <w:p w:rsidR="00EA309F" w:rsidRPr="00EA309F" w:rsidRDefault="00EA309F" w:rsidP="00EA309F">
      <w:pPr>
        <w:spacing w:after="0" w:line="240" w:lineRule="auto"/>
        <w:ind w:firstLine="543"/>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A309F" w:rsidRPr="00EA309F" w:rsidRDefault="00EA309F" w:rsidP="00EA309F">
      <w:pPr>
        <w:spacing w:after="0" w:line="240" w:lineRule="auto"/>
        <w:ind w:firstLine="543"/>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EA309F" w:rsidRPr="00EA309F" w:rsidRDefault="00EA309F" w:rsidP="00EA309F">
      <w:pPr>
        <w:spacing w:after="0" w:line="240" w:lineRule="auto"/>
        <w:ind w:firstLine="543"/>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 xml:space="preserve">1.3.6. е налице конфликт на интереси, който не може да бъде отстранен. </w:t>
      </w:r>
    </w:p>
    <w:p w:rsidR="00EA309F" w:rsidRPr="00EA309F" w:rsidRDefault="00EA309F" w:rsidP="00EA309F">
      <w:pPr>
        <w:spacing w:after="0" w:line="240" w:lineRule="auto"/>
        <w:ind w:firstLine="724"/>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За доказване на липсата на основания за отстраняване участникът, избран за изпълнител, представя:</w:t>
      </w:r>
    </w:p>
    <w:p w:rsidR="00EA309F" w:rsidRPr="00EA309F" w:rsidRDefault="00EA309F" w:rsidP="00EA309F">
      <w:pPr>
        <w:spacing w:after="0" w:line="240" w:lineRule="auto"/>
        <w:ind w:firstLine="724"/>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 xml:space="preserve">1. за обстоятелствата по </w:t>
      </w:r>
      <w:hyperlink r:id="rId25" w:history="1">
        <w:r w:rsidRPr="00EA309F">
          <w:rPr>
            <w:rFonts w:ascii="Times New Roman" w:eastAsia="Times New Roman" w:hAnsi="Times New Roman" w:cs="Times New Roman"/>
            <w:sz w:val="24"/>
            <w:szCs w:val="24"/>
            <w:lang w:eastAsia="bg-BG"/>
          </w:rPr>
          <w:t>чл.54, ал.1, т.1</w:t>
        </w:r>
      </w:hyperlink>
      <w:r w:rsidRPr="00EA309F">
        <w:rPr>
          <w:rFonts w:ascii="Times New Roman" w:eastAsia="Times New Roman" w:hAnsi="Times New Roman" w:cs="Times New Roman"/>
          <w:sz w:val="24"/>
          <w:szCs w:val="24"/>
          <w:lang w:eastAsia="bg-BG"/>
        </w:rPr>
        <w:t>от ЗОП – свидетелство за съдимост;</w:t>
      </w:r>
    </w:p>
    <w:p w:rsidR="00EA309F" w:rsidRPr="00EA309F" w:rsidRDefault="00EA309F" w:rsidP="00EA309F">
      <w:pPr>
        <w:spacing w:after="0" w:line="240" w:lineRule="auto"/>
        <w:ind w:firstLine="724"/>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 xml:space="preserve">2. за обстоятелството по </w:t>
      </w:r>
      <w:hyperlink r:id="rId26" w:history="1">
        <w:r w:rsidRPr="00EA309F">
          <w:rPr>
            <w:rFonts w:ascii="Times New Roman" w:eastAsia="Times New Roman" w:hAnsi="Times New Roman" w:cs="Times New Roman"/>
            <w:sz w:val="24"/>
            <w:szCs w:val="24"/>
            <w:lang w:eastAsia="bg-BG"/>
          </w:rPr>
          <w:t>чл.54, ал.1, т.3</w:t>
        </w:r>
      </w:hyperlink>
      <w:r w:rsidRPr="00EA309F">
        <w:rPr>
          <w:rFonts w:ascii="Times New Roman" w:eastAsia="Times New Roman" w:hAnsi="Times New Roman" w:cs="Times New Roman"/>
          <w:sz w:val="24"/>
          <w:szCs w:val="24"/>
          <w:lang w:eastAsia="bg-BG"/>
        </w:rPr>
        <w:t xml:space="preserve"> от ЗОП – удостоверение от органите по приходите и удостоверение от общината по седалището на възложителя и на кандидата или участника;</w:t>
      </w:r>
    </w:p>
    <w:p w:rsidR="00EA309F" w:rsidRPr="00EA309F" w:rsidRDefault="00EA309F" w:rsidP="00EA309F">
      <w:pPr>
        <w:spacing w:after="0" w:line="240" w:lineRule="auto"/>
        <w:ind w:firstLine="724"/>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 xml:space="preserve">3. за обстоятелството по </w:t>
      </w:r>
      <w:hyperlink r:id="rId27" w:history="1">
        <w:r w:rsidRPr="00EA309F">
          <w:rPr>
            <w:rFonts w:ascii="Times New Roman" w:eastAsia="Times New Roman" w:hAnsi="Times New Roman" w:cs="Times New Roman"/>
            <w:sz w:val="24"/>
            <w:szCs w:val="24"/>
            <w:lang w:eastAsia="bg-BG"/>
          </w:rPr>
          <w:t>чл.54, ал.1, т.6</w:t>
        </w:r>
      </w:hyperlink>
      <w:r w:rsidRPr="00EA309F">
        <w:rPr>
          <w:rFonts w:ascii="Times New Roman" w:eastAsia="Times New Roman" w:hAnsi="Times New Roman" w:cs="Times New Roman"/>
          <w:sz w:val="24"/>
          <w:szCs w:val="24"/>
          <w:lang w:eastAsia="bg-BG"/>
        </w:rPr>
        <w:t xml:space="preserve"> от ЗОП – удостоверение от органите на Изпълнителна агенция "Главна инспекция по труда";</w:t>
      </w:r>
    </w:p>
    <w:p w:rsidR="00EA309F" w:rsidRPr="00EA309F" w:rsidRDefault="00EA309F" w:rsidP="00EA309F">
      <w:pPr>
        <w:spacing w:after="0" w:line="240" w:lineRule="auto"/>
        <w:ind w:firstLine="724"/>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 xml:space="preserve"> Когато в удостоверението по т. 3 се съдържа информация за влязло в сила наказателно постановление или съдебно решение за нарушение по </w:t>
      </w:r>
      <w:hyperlink r:id="rId28" w:history="1">
        <w:r w:rsidRPr="00EA309F">
          <w:rPr>
            <w:rFonts w:ascii="Times New Roman" w:eastAsia="Times New Roman" w:hAnsi="Times New Roman" w:cs="Times New Roman"/>
            <w:sz w:val="24"/>
            <w:szCs w:val="24"/>
            <w:lang w:eastAsia="bg-BG"/>
          </w:rPr>
          <w:t>чл.54, ал.1, т.6</w:t>
        </w:r>
      </w:hyperlink>
      <w:r w:rsidRPr="00EA309F">
        <w:rPr>
          <w:rFonts w:ascii="Times New Roman" w:eastAsia="Times New Roman" w:hAnsi="Times New Roman" w:cs="Times New Roman"/>
          <w:sz w:val="24"/>
          <w:szCs w:val="24"/>
          <w:lang w:eastAsia="bg-BG"/>
        </w:rPr>
        <w:t xml:space="preserve"> от ЗОП, участникът представя декларация, че нарушението не е извършено при изпълнение на договор за обществена поръчка. Когато участникът, избран за изпълнител, е чуждестранно лице, той представя съответния документ, издаден от компетентен орган, съгласно законодателството на държавата, в която участникът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w:t>
      </w:r>
    </w:p>
    <w:p w:rsidR="00EA309F" w:rsidRPr="00EA309F" w:rsidRDefault="00EA309F" w:rsidP="00EA309F">
      <w:pPr>
        <w:suppressAutoHyphens/>
        <w:spacing w:after="0" w:line="240" w:lineRule="auto"/>
        <w:ind w:firstLine="600"/>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lastRenderedPageBreak/>
        <w:t>Ще бъдат отстранявани от участие в тази процедура участници, които не отговарят на нормативно установените изискванията в ЗОП и ППЗОП и на специалните изисквания, посочени в документацията за участие.</w:t>
      </w:r>
    </w:p>
    <w:p w:rsidR="00EA309F" w:rsidRPr="00EA309F" w:rsidRDefault="00EA309F" w:rsidP="00EA309F">
      <w:pPr>
        <w:spacing w:after="0" w:line="240" w:lineRule="auto"/>
        <w:ind w:firstLine="720"/>
        <w:jc w:val="both"/>
        <w:rPr>
          <w:rFonts w:ascii="Times New Roman" w:eastAsia="Arial Unicode MS" w:hAnsi="Times New Roman" w:cs="Times New Roman"/>
          <w:color w:val="000000"/>
          <w:sz w:val="24"/>
          <w:szCs w:val="24"/>
          <w:lang w:eastAsia="ar-SA"/>
        </w:rPr>
      </w:pPr>
      <w:r w:rsidRPr="00EA309F">
        <w:rPr>
          <w:rFonts w:ascii="Times New Roman" w:eastAsia="Arial Unicode MS" w:hAnsi="Times New Roman" w:cs="Times New Roman"/>
          <w:color w:val="000000"/>
          <w:sz w:val="24"/>
          <w:szCs w:val="24"/>
          <w:lang w:eastAsia="ar-SA"/>
        </w:rPr>
        <w:t>В случай, че</w:t>
      </w:r>
      <w:r w:rsidRPr="00EA309F">
        <w:rPr>
          <w:rFonts w:ascii="Times New Roman" w:eastAsia="Arial Unicode MS" w:hAnsi="Times New Roman" w:cs="Times New Roman"/>
          <w:color w:val="000000"/>
          <w:sz w:val="24"/>
          <w:szCs w:val="24"/>
          <w:lang w:val="ru-RU" w:eastAsia="ar-SA"/>
        </w:rPr>
        <w:t xml:space="preserve"> </w:t>
      </w:r>
      <w:r w:rsidRPr="00EA309F">
        <w:rPr>
          <w:rFonts w:ascii="Times New Roman" w:eastAsia="Arial Unicode MS" w:hAnsi="Times New Roman" w:cs="Times New Roman"/>
          <w:color w:val="000000"/>
          <w:sz w:val="24"/>
          <w:szCs w:val="24"/>
          <w:lang w:eastAsia="ar-SA"/>
        </w:rPr>
        <w:t>участника участва като обединение/консорциум, изброените по-горе изисквания се прилагат за всеки член на обединението/консорциума по отделно. Когато се предвижда участие на подизпълнител, посочените изисквания се прилагат и за подизпълнителя, с оглед на вида и дела на участието.</w:t>
      </w:r>
    </w:p>
    <w:p w:rsidR="00EA309F" w:rsidRPr="00EA309F" w:rsidRDefault="00EA309F" w:rsidP="00EA309F">
      <w:pPr>
        <w:spacing w:after="0" w:line="240" w:lineRule="auto"/>
        <w:ind w:firstLine="726"/>
        <w:jc w:val="both"/>
        <w:rPr>
          <w:rFonts w:ascii="Times New Roman" w:eastAsia="Arial Unicode MS" w:hAnsi="Times New Roman" w:cs="Times New Roman"/>
          <w:b/>
          <w:bCs/>
          <w:iCs/>
          <w:color w:val="000000"/>
          <w:sz w:val="24"/>
          <w:szCs w:val="24"/>
          <w:lang w:eastAsia="bg-BG"/>
        </w:rPr>
      </w:pPr>
      <w:r w:rsidRPr="00EA309F">
        <w:rPr>
          <w:rFonts w:ascii="Times New Roman" w:eastAsia="Arial Unicode MS" w:hAnsi="Times New Roman" w:cs="Times New Roman"/>
          <w:b/>
          <w:bCs/>
          <w:iCs/>
          <w:color w:val="000000"/>
          <w:sz w:val="24"/>
          <w:szCs w:val="24"/>
          <w:lang w:eastAsia="bg-BG"/>
        </w:rPr>
        <w:t>2.Обединение.</w:t>
      </w:r>
    </w:p>
    <w:p w:rsidR="00EA309F" w:rsidRPr="00EA309F" w:rsidRDefault="00EA309F" w:rsidP="00EA309F">
      <w:pPr>
        <w:spacing w:after="120" w:line="240" w:lineRule="auto"/>
        <w:ind w:firstLine="724"/>
        <w:jc w:val="both"/>
        <w:rPr>
          <w:rFonts w:ascii="Times New Roman" w:eastAsia="Arial Unicode MS" w:hAnsi="Times New Roman" w:cs="Times New Roman"/>
          <w:b/>
          <w:bCs/>
          <w:iCs/>
          <w:color w:val="000000"/>
          <w:sz w:val="24"/>
          <w:szCs w:val="24"/>
          <w:lang w:eastAsia="bg-BG"/>
        </w:rPr>
      </w:pPr>
      <w:r w:rsidRPr="00EA309F">
        <w:rPr>
          <w:rFonts w:ascii="Times New Roman" w:eastAsia="Arial Unicode MS" w:hAnsi="Times New Roman" w:cs="Times New Roman"/>
          <w:b/>
          <w:color w:val="000000"/>
          <w:sz w:val="24"/>
          <w:szCs w:val="24"/>
          <w:lang w:eastAsia="bg-BG"/>
        </w:rPr>
        <w:t>2.1.</w:t>
      </w:r>
      <w:r w:rsidRPr="00EA309F">
        <w:rPr>
          <w:rFonts w:ascii="Times New Roman" w:eastAsia="Arial Unicode MS" w:hAnsi="Times New Roman" w:cs="Times New Roman"/>
          <w:color w:val="000000"/>
          <w:sz w:val="24"/>
          <w:szCs w:val="24"/>
          <w:lang w:eastAsia="bg-BG"/>
        </w:rPr>
        <w:t xml:space="preserve"> 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r w:rsidRPr="00EA309F">
        <w:rPr>
          <w:rFonts w:ascii="Arial Unicode MS" w:eastAsia="Arial Unicode MS" w:hAnsi="Arial Unicode MS" w:cs="Arial Unicode MS"/>
          <w:color w:val="000000"/>
          <w:sz w:val="24"/>
          <w:szCs w:val="24"/>
          <w:lang w:eastAsia="bg-BG"/>
        </w:rPr>
        <w:t>.</w:t>
      </w:r>
    </w:p>
    <w:p w:rsidR="00EA309F" w:rsidRPr="00EA309F" w:rsidRDefault="00EA309F" w:rsidP="00EA309F">
      <w:pPr>
        <w:keepNext/>
        <w:tabs>
          <w:tab w:val="left" w:pos="0"/>
          <w:tab w:val="left" w:pos="142"/>
          <w:tab w:val="left" w:pos="993"/>
        </w:tabs>
        <w:autoSpaceDE w:val="0"/>
        <w:autoSpaceDN w:val="0"/>
        <w:adjustRightInd w:val="0"/>
        <w:spacing w:after="0" w:line="240" w:lineRule="auto"/>
        <w:ind w:firstLine="724"/>
        <w:jc w:val="both"/>
        <w:outlineLvl w:val="1"/>
        <w:rPr>
          <w:rFonts w:ascii="Times New Roman" w:eastAsia="Times New Roman" w:hAnsi="Times New Roman" w:cs="Times New Roman"/>
          <w:bCs/>
          <w:iCs/>
          <w:color w:val="000000"/>
          <w:sz w:val="24"/>
          <w:szCs w:val="24"/>
          <w:lang w:eastAsia="bg-BG"/>
        </w:rPr>
      </w:pPr>
      <w:r w:rsidRPr="00EA309F">
        <w:rPr>
          <w:rFonts w:ascii="Times New Roman" w:eastAsia="Times New Roman" w:hAnsi="Times New Roman" w:cs="Times New Roman"/>
          <w:b/>
          <w:bCs/>
          <w:iCs/>
          <w:color w:val="000000"/>
          <w:sz w:val="24"/>
          <w:szCs w:val="24"/>
          <w:lang w:eastAsia="bg-BG"/>
        </w:rPr>
        <w:t>2.2.</w:t>
      </w:r>
      <w:r w:rsidRPr="00EA309F">
        <w:rPr>
          <w:rFonts w:ascii="Times New Roman" w:eastAsia="Times New Roman" w:hAnsi="Times New Roman" w:cs="Times New Roman"/>
          <w:bCs/>
          <w:iCs/>
          <w:color w:val="000000"/>
          <w:sz w:val="24"/>
          <w:szCs w:val="24"/>
          <w:lang w:eastAsia="bg-BG"/>
        </w:rPr>
        <w:t xml:space="preserve"> 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rsidR="00EA309F" w:rsidRPr="00EA309F" w:rsidRDefault="00EA309F" w:rsidP="00EA309F">
      <w:pPr>
        <w:keepNext/>
        <w:tabs>
          <w:tab w:val="left" w:pos="0"/>
          <w:tab w:val="left" w:pos="142"/>
          <w:tab w:val="left" w:pos="993"/>
        </w:tabs>
        <w:autoSpaceDE w:val="0"/>
        <w:autoSpaceDN w:val="0"/>
        <w:adjustRightInd w:val="0"/>
        <w:spacing w:after="0" w:line="240" w:lineRule="auto"/>
        <w:ind w:firstLine="724"/>
        <w:jc w:val="both"/>
        <w:outlineLvl w:val="1"/>
        <w:rPr>
          <w:rFonts w:ascii="Times New Roman" w:eastAsia="Times New Roman" w:hAnsi="Times New Roman" w:cs="Times New Roman"/>
          <w:bCs/>
          <w:iCs/>
          <w:color w:val="000000"/>
          <w:sz w:val="24"/>
          <w:szCs w:val="24"/>
          <w:lang w:eastAsia="bg-BG"/>
        </w:rPr>
      </w:pPr>
      <w:r w:rsidRPr="00EA309F">
        <w:rPr>
          <w:rFonts w:ascii="Times New Roman" w:eastAsia="Times New Roman" w:hAnsi="Times New Roman" w:cs="Times New Roman"/>
          <w:b/>
          <w:bCs/>
          <w:iCs/>
          <w:color w:val="000000"/>
          <w:sz w:val="24"/>
          <w:szCs w:val="24"/>
          <w:lang w:eastAsia="bg-BG"/>
        </w:rPr>
        <w:t>2.3.</w:t>
      </w:r>
      <w:r w:rsidRPr="00EA309F">
        <w:rPr>
          <w:rFonts w:ascii="Times New Roman" w:eastAsia="Times New Roman" w:hAnsi="Times New Roman" w:cs="Times New Roman"/>
          <w:bCs/>
          <w:iCs/>
          <w:color w:val="000000"/>
          <w:sz w:val="24"/>
          <w:szCs w:val="24"/>
          <w:lang w:eastAsia="bg-BG"/>
        </w:rPr>
        <w:t xml:space="preserve"> Когато участникът е обединение, което не е регистрирано като самостоятелно юридическо лице се представя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EA309F" w:rsidRPr="00EA309F" w:rsidRDefault="00EA309F" w:rsidP="00EA309F">
      <w:pPr>
        <w:numPr>
          <w:ilvl w:val="0"/>
          <w:numId w:val="8"/>
        </w:numPr>
        <w:tabs>
          <w:tab w:val="left" w:pos="426"/>
        </w:tabs>
        <w:autoSpaceDE w:val="0"/>
        <w:autoSpaceDN w:val="0"/>
        <w:adjustRightInd w:val="0"/>
        <w:spacing w:after="0" w:line="240" w:lineRule="auto"/>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правата и задълженията на участниците в обединението;</w:t>
      </w:r>
    </w:p>
    <w:p w:rsidR="00EA309F" w:rsidRPr="00EA309F" w:rsidRDefault="00EA309F" w:rsidP="00EA309F">
      <w:pPr>
        <w:numPr>
          <w:ilvl w:val="0"/>
          <w:numId w:val="9"/>
        </w:numPr>
        <w:tabs>
          <w:tab w:val="left" w:pos="426"/>
        </w:tabs>
        <w:autoSpaceDE w:val="0"/>
        <w:autoSpaceDN w:val="0"/>
        <w:adjustRightInd w:val="0"/>
        <w:spacing w:after="0" w:line="240" w:lineRule="auto"/>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разпределението на отговорността между членовете на обединението;</w:t>
      </w:r>
    </w:p>
    <w:p w:rsidR="00EA309F" w:rsidRPr="00EA309F" w:rsidRDefault="00EA309F" w:rsidP="00EA309F">
      <w:pPr>
        <w:numPr>
          <w:ilvl w:val="0"/>
          <w:numId w:val="10"/>
        </w:numPr>
        <w:tabs>
          <w:tab w:val="left" w:pos="426"/>
        </w:tabs>
        <w:autoSpaceDE w:val="0"/>
        <w:autoSpaceDN w:val="0"/>
        <w:adjustRightInd w:val="0"/>
        <w:spacing w:after="0" w:line="240" w:lineRule="auto"/>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дейностите, които ще изпълнява всеки член на обединението</w:t>
      </w:r>
    </w:p>
    <w:p w:rsidR="00EA309F" w:rsidRPr="00EA309F" w:rsidRDefault="00EA309F" w:rsidP="00EA309F">
      <w:pPr>
        <w:tabs>
          <w:tab w:val="left" w:pos="0"/>
          <w:tab w:val="left" w:pos="142"/>
          <w:tab w:val="left" w:pos="426"/>
          <w:tab w:val="left" w:pos="993"/>
        </w:tabs>
        <w:autoSpaceDE w:val="0"/>
        <w:autoSpaceDN w:val="0"/>
        <w:adjustRightInd w:val="0"/>
        <w:spacing w:after="0" w:line="240" w:lineRule="auto"/>
        <w:ind w:firstLine="724"/>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b/>
          <w:color w:val="000000"/>
          <w:sz w:val="24"/>
          <w:szCs w:val="24"/>
          <w:lang w:eastAsia="bg-BG"/>
        </w:rPr>
        <w:t xml:space="preserve">2.4. </w:t>
      </w:r>
      <w:r w:rsidRPr="00EA309F">
        <w:rPr>
          <w:rFonts w:ascii="Times New Roman" w:eastAsia="Arial Unicode MS" w:hAnsi="Times New Roman" w:cs="Times New Roman"/>
          <w:color w:val="000000"/>
          <w:sz w:val="24"/>
          <w:szCs w:val="24"/>
          <w:lang w:eastAsia="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EA309F" w:rsidRPr="00EA309F" w:rsidRDefault="00EA309F" w:rsidP="00EA309F">
      <w:pPr>
        <w:tabs>
          <w:tab w:val="left" w:pos="0"/>
          <w:tab w:val="left" w:pos="142"/>
          <w:tab w:val="left" w:pos="426"/>
          <w:tab w:val="left" w:pos="993"/>
        </w:tabs>
        <w:autoSpaceDE w:val="0"/>
        <w:autoSpaceDN w:val="0"/>
        <w:adjustRightInd w:val="0"/>
        <w:spacing w:after="0" w:line="240" w:lineRule="auto"/>
        <w:ind w:firstLine="724"/>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b/>
          <w:color w:val="000000"/>
          <w:sz w:val="24"/>
          <w:szCs w:val="24"/>
          <w:lang w:eastAsia="bg-BG"/>
        </w:rPr>
        <w:t>2.5</w:t>
      </w:r>
      <w:r w:rsidRPr="00EA309F">
        <w:rPr>
          <w:rFonts w:ascii="Times New Roman" w:eastAsia="Arial Unicode MS" w:hAnsi="Times New Roman" w:cs="Times New Roman"/>
          <w:color w:val="000000"/>
          <w:sz w:val="24"/>
          <w:szCs w:val="24"/>
          <w:lang w:eastAsia="bg-BG"/>
        </w:rPr>
        <w:t>.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EA309F" w:rsidRPr="00EA309F" w:rsidRDefault="00EA309F" w:rsidP="00EA309F">
      <w:pPr>
        <w:spacing w:after="0" w:line="240" w:lineRule="auto"/>
        <w:ind w:firstLine="726"/>
        <w:jc w:val="both"/>
        <w:rPr>
          <w:rFonts w:ascii="Times New Roman" w:eastAsia="Arial Unicode MS" w:hAnsi="Times New Roman" w:cs="Times New Roman"/>
          <w:b/>
          <w:color w:val="000000"/>
          <w:sz w:val="24"/>
          <w:szCs w:val="24"/>
          <w:lang w:eastAsia="bg-BG"/>
        </w:rPr>
      </w:pPr>
      <w:r w:rsidRPr="00EA309F">
        <w:rPr>
          <w:rFonts w:ascii="Times New Roman" w:eastAsia="Arial Unicode MS" w:hAnsi="Times New Roman" w:cs="Times New Roman"/>
          <w:b/>
          <w:color w:val="000000"/>
          <w:sz w:val="24"/>
          <w:szCs w:val="24"/>
          <w:lang w:eastAsia="bg-BG"/>
        </w:rPr>
        <w:t xml:space="preserve">3.Подизпълнители. </w:t>
      </w:r>
    </w:p>
    <w:p w:rsidR="00EA309F" w:rsidRPr="00EA309F" w:rsidRDefault="00EA309F" w:rsidP="00EA309F">
      <w:pPr>
        <w:spacing w:after="0" w:line="240" w:lineRule="auto"/>
        <w:ind w:firstLine="726"/>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b/>
          <w:color w:val="000000"/>
          <w:sz w:val="24"/>
          <w:szCs w:val="24"/>
          <w:lang w:eastAsia="bg-BG"/>
        </w:rPr>
        <w:t>3.1.</w:t>
      </w:r>
      <w:r w:rsidRPr="00EA309F">
        <w:rPr>
          <w:rFonts w:ascii="Times New Roman" w:eastAsia="Arial Unicode MS" w:hAnsi="Times New Roman" w:cs="Times New Roman"/>
          <w:color w:val="000000"/>
          <w:sz w:val="24"/>
          <w:szCs w:val="24"/>
          <w:lang w:eastAsia="bg-BG"/>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EA309F" w:rsidRPr="00EA309F" w:rsidRDefault="00EA309F" w:rsidP="00EA309F">
      <w:pPr>
        <w:spacing w:after="0" w:line="240" w:lineRule="auto"/>
        <w:ind w:firstLine="726"/>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b/>
          <w:color w:val="000000"/>
          <w:sz w:val="24"/>
          <w:szCs w:val="24"/>
          <w:lang w:eastAsia="bg-BG"/>
        </w:rPr>
        <w:t>3.2.</w:t>
      </w:r>
      <w:r w:rsidRPr="00EA309F">
        <w:rPr>
          <w:rFonts w:ascii="Times New Roman" w:eastAsia="Arial Unicode MS" w:hAnsi="Times New Roman" w:cs="Times New Roman"/>
          <w:color w:val="000000"/>
          <w:sz w:val="24"/>
          <w:szCs w:val="24"/>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EA309F" w:rsidRPr="00EA309F" w:rsidRDefault="00EA309F" w:rsidP="00EA309F">
      <w:pPr>
        <w:spacing w:after="0" w:line="240" w:lineRule="auto"/>
        <w:ind w:firstLine="726"/>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b/>
          <w:color w:val="000000"/>
          <w:sz w:val="24"/>
          <w:szCs w:val="24"/>
          <w:lang w:eastAsia="bg-BG"/>
        </w:rPr>
        <w:t>3.3</w:t>
      </w:r>
      <w:r w:rsidRPr="00EA309F">
        <w:rPr>
          <w:rFonts w:ascii="Times New Roman" w:eastAsia="Arial Unicode MS" w:hAnsi="Times New Roman" w:cs="Times New Roman"/>
          <w:color w:val="000000"/>
          <w:sz w:val="24"/>
          <w:szCs w:val="24"/>
          <w:lang w:eastAsia="bg-BG"/>
        </w:rPr>
        <w:t>.Възложителят изисква замяна на подизпълнител, който не отговаря на условията по т. 14.2.</w:t>
      </w:r>
    </w:p>
    <w:p w:rsidR="00EA309F" w:rsidRPr="00EA309F" w:rsidRDefault="00EA309F" w:rsidP="00EA309F">
      <w:pPr>
        <w:spacing w:after="0" w:line="240" w:lineRule="auto"/>
        <w:ind w:firstLine="726"/>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b/>
          <w:color w:val="000000"/>
          <w:sz w:val="24"/>
          <w:szCs w:val="24"/>
          <w:lang w:eastAsia="bg-BG"/>
        </w:rPr>
        <w:t>3.4.</w:t>
      </w:r>
      <w:r w:rsidRPr="00EA309F">
        <w:rPr>
          <w:rFonts w:ascii="Times New Roman" w:eastAsia="Arial Unicode MS" w:hAnsi="Times New Roman" w:cs="Times New Roman"/>
          <w:color w:val="000000"/>
          <w:sz w:val="24"/>
          <w:szCs w:val="24"/>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w:t>
      </w:r>
    </w:p>
    <w:p w:rsidR="00EA309F" w:rsidRPr="00EA309F" w:rsidRDefault="00EA309F" w:rsidP="00EA309F">
      <w:pPr>
        <w:spacing w:after="0" w:line="240" w:lineRule="auto"/>
        <w:ind w:firstLine="726"/>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b/>
          <w:color w:val="000000"/>
          <w:sz w:val="24"/>
          <w:szCs w:val="24"/>
          <w:lang w:eastAsia="bg-BG"/>
        </w:rPr>
        <w:t>3.5.</w:t>
      </w:r>
      <w:r w:rsidRPr="00EA309F">
        <w:rPr>
          <w:rFonts w:ascii="Times New Roman" w:eastAsia="Arial Unicode MS" w:hAnsi="Times New Roman" w:cs="Times New Roman"/>
          <w:color w:val="000000"/>
          <w:sz w:val="24"/>
          <w:szCs w:val="24"/>
          <w:lang w:eastAsia="bg-BG"/>
        </w:rPr>
        <w:t xml:space="preserve"> Разплащанията по горната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EA309F" w:rsidRPr="00EA309F" w:rsidRDefault="00EA309F" w:rsidP="00EA309F">
      <w:pPr>
        <w:spacing w:after="0" w:line="240" w:lineRule="auto"/>
        <w:ind w:firstLine="726"/>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b/>
          <w:color w:val="000000"/>
          <w:sz w:val="24"/>
          <w:szCs w:val="24"/>
          <w:lang w:eastAsia="bg-BG"/>
        </w:rPr>
        <w:t>3.6.</w:t>
      </w:r>
      <w:r w:rsidRPr="00EA309F">
        <w:rPr>
          <w:rFonts w:ascii="Times New Roman" w:eastAsia="Arial Unicode MS" w:hAnsi="Times New Roman" w:cs="Times New Roman"/>
          <w:color w:val="000000"/>
          <w:sz w:val="24"/>
          <w:szCs w:val="24"/>
          <w:lang w:eastAsia="bg-BG"/>
        </w:rPr>
        <w:t xml:space="preserve"> Към искането изпълнителят предоставя становище, от което да е видно дали оспорва плащанията или част от тях като недължими. </w:t>
      </w:r>
    </w:p>
    <w:p w:rsidR="00EA309F" w:rsidRPr="00EA309F" w:rsidRDefault="00EA309F" w:rsidP="00EA309F">
      <w:pPr>
        <w:spacing w:after="0" w:line="240" w:lineRule="auto"/>
        <w:ind w:firstLine="726"/>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b/>
          <w:color w:val="000000"/>
          <w:sz w:val="24"/>
          <w:szCs w:val="24"/>
          <w:lang w:eastAsia="bg-BG"/>
        </w:rPr>
        <w:lastRenderedPageBreak/>
        <w:t>3.7.</w:t>
      </w:r>
      <w:r w:rsidRPr="00EA309F">
        <w:rPr>
          <w:rFonts w:ascii="Times New Roman" w:eastAsia="Arial Unicode MS" w:hAnsi="Times New Roman" w:cs="Times New Roman"/>
          <w:color w:val="000000"/>
          <w:sz w:val="24"/>
          <w:szCs w:val="24"/>
          <w:lang w:eastAsia="bg-BG"/>
        </w:rPr>
        <w:t xml:space="preserve"> Възложителят има право да откаже плащане, когато искането за плащане е оспорено, до момента на отстраняване на причината за отказа. </w:t>
      </w:r>
    </w:p>
    <w:p w:rsidR="00EA309F" w:rsidRPr="00EA309F" w:rsidRDefault="00EA309F" w:rsidP="00EA309F">
      <w:pPr>
        <w:spacing w:after="0" w:line="240" w:lineRule="auto"/>
        <w:ind w:firstLine="726"/>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b/>
          <w:color w:val="000000"/>
          <w:sz w:val="24"/>
          <w:szCs w:val="24"/>
          <w:lang w:eastAsia="bg-BG"/>
        </w:rPr>
        <w:t>3.8.</w:t>
      </w:r>
      <w:r w:rsidRPr="00EA309F">
        <w:rPr>
          <w:rFonts w:ascii="Times New Roman" w:eastAsia="Arial Unicode MS" w:hAnsi="Times New Roman" w:cs="Times New Roman"/>
          <w:color w:val="000000"/>
          <w:sz w:val="24"/>
          <w:szCs w:val="24"/>
          <w:lang w:eastAsia="bg-BG"/>
        </w:rPr>
        <w:t xml:space="preserve"> 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EA309F" w:rsidRPr="00EA309F" w:rsidRDefault="00EA309F" w:rsidP="00EA309F">
      <w:pPr>
        <w:spacing w:after="0" w:line="240" w:lineRule="auto"/>
        <w:ind w:firstLine="726"/>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b/>
          <w:color w:val="000000"/>
          <w:sz w:val="24"/>
          <w:szCs w:val="24"/>
          <w:lang w:eastAsia="bg-BG"/>
        </w:rPr>
        <w:t>3.9.</w:t>
      </w:r>
      <w:r w:rsidRPr="00EA309F">
        <w:rPr>
          <w:rFonts w:ascii="Times New Roman" w:eastAsia="Arial Unicode MS" w:hAnsi="Times New Roman" w:cs="Times New Roman"/>
          <w:color w:val="000000"/>
          <w:sz w:val="24"/>
          <w:szCs w:val="24"/>
          <w:lang w:eastAsia="bg-BG"/>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EA309F" w:rsidRPr="00EA309F" w:rsidRDefault="00EA309F" w:rsidP="00EA309F">
      <w:pPr>
        <w:spacing w:after="0" w:line="240" w:lineRule="auto"/>
        <w:ind w:firstLine="726"/>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b/>
          <w:color w:val="000000"/>
          <w:sz w:val="24"/>
          <w:szCs w:val="24"/>
          <w:lang w:eastAsia="bg-BG"/>
        </w:rPr>
        <w:t>3.10.</w:t>
      </w:r>
      <w:r w:rsidRPr="00EA309F">
        <w:rPr>
          <w:rFonts w:ascii="Times New Roman" w:eastAsia="Arial Unicode MS" w:hAnsi="Times New Roman" w:cs="Times New Roman"/>
          <w:color w:val="000000"/>
          <w:sz w:val="24"/>
          <w:szCs w:val="24"/>
          <w:lang w:eastAsia="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EA309F" w:rsidRPr="00EA309F" w:rsidRDefault="00EA309F" w:rsidP="00EA309F">
      <w:pPr>
        <w:keepNext/>
        <w:tabs>
          <w:tab w:val="left" w:pos="0"/>
          <w:tab w:val="left" w:pos="142"/>
          <w:tab w:val="left" w:pos="993"/>
        </w:tabs>
        <w:autoSpaceDE w:val="0"/>
        <w:autoSpaceDN w:val="0"/>
        <w:adjustRightInd w:val="0"/>
        <w:spacing w:after="0" w:line="240" w:lineRule="auto"/>
        <w:ind w:firstLine="726"/>
        <w:jc w:val="both"/>
        <w:outlineLvl w:val="1"/>
        <w:rPr>
          <w:rFonts w:ascii="Times New Roman" w:eastAsia="Times New Roman" w:hAnsi="Times New Roman" w:cs="Times New Roman"/>
          <w:bCs/>
          <w:iCs/>
          <w:color w:val="000000"/>
          <w:sz w:val="24"/>
          <w:szCs w:val="24"/>
          <w:lang w:eastAsia="bg-BG"/>
        </w:rPr>
      </w:pPr>
      <w:r w:rsidRPr="00EA309F">
        <w:rPr>
          <w:rFonts w:ascii="Times New Roman" w:eastAsia="Times New Roman" w:hAnsi="Times New Roman" w:cs="Times New Roman"/>
          <w:b/>
          <w:bCs/>
          <w:iCs/>
          <w:color w:val="000000"/>
          <w:sz w:val="24"/>
          <w:szCs w:val="24"/>
          <w:lang w:eastAsia="bg-BG"/>
        </w:rPr>
        <w:t>3.11</w:t>
      </w:r>
      <w:r w:rsidRPr="00EA309F">
        <w:rPr>
          <w:rFonts w:ascii="Times New Roman" w:eastAsia="Times New Roman" w:hAnsi="Times New Roman" w:cs="Times New Roman"/>
          <w:bCs/>
          <w:iCs/>
          <w:color w:val="000000"/>
          <w:sz w:val="24"/>
          <w:szCs w:val="24"/>
          <w:lang w:eastAsia="bg-BG"/>
        </w:rPr>
        <w:t>.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EA309F" w:rsidRPr="00EA309F" w:rsidRDefault="00EA309F" w:rsidP="00EA309F">
      <w:pPr>
        <w:numPr>
          <w:ilvl w:val="0"/>
          <w:numId w:val="7"/>
        </w:numPr>
        <w:tabs>
          <w:tab w:val="left" w:pos="0"/>
          <w:tab w:val="left" w:pos="426"/>
        </w:tabs>
        <w:autoSpaceDE w:val="0"/>
        <w:autoSpaceDN w:val="0"/>
        <w:adjustRightInd w:val="0"/>
        <w:spacing w:after="0" w:line="240" w:lineRule="auto"/>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 xml:space="preserve">за новия подизпълнител не са налице основанията за отстраняване в процедурата; </w:t>
      </w:r>
    </w:p>
    <w:p w:rsidR="00EA309F" w:rsidRPr="00EA309F" w:rsidRDefault="00EA309F" w:rsidP="00EA309F">
      <w:pPr>
        <w:numPr>
          <w:ilvl w:val="0"/>
          <w:numId w:val="7"/>
        </w:numPr>
        <w:tabs>
          <w:tab w:val="left" w:pos="0"/>
          <w:tab w:val="left" w:pos="426"/>
        </w:tabs>
        <w:autoSpaceDE w:val="0"/>
        <w:autoSpaceDN w:val="0"/>
        <w:adjustRightInd w:val="0"/>
        <w:spacing w:after="0" w:line="240" w:lineRule="auto"/>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EA309F" w:rsidRPr="00EA309F" w:rsidRDefault="00EA309F" w:rsidP="00EA309F">
      <w:pPr>
        <w:keepNext/>
        <w:tabs>
          <w:tab w:val="left" w:pos="0"/>
          <w:tab w:val="left" w:pos="142"/>
          <w:tab w:val="left" w:pos="993"/>
        </w:tabs>
        <w:autoSpaceDE w:val="0"/>
        <w:autoSpaceDN w:val="0"/>
        <w:adjustRightInd w:val="0"/>
        <w:spacing w:after="0" w:line="240" w:lineRule="auto"/>
        <w:ind w:firstLine="726"/>
        <w:jc w:val="both"/>
        <w:outlineLvl w:val="1"/>
        <w:rPr>
          <w:rFonts w:ascii="Times New Roman" w:eastAsia="Times New Roman" w:hAnsi="Times New Roman" w:cs="Times New Roman"/>
          <w:bCs/>
          <w:iCs/>
          <w:color w:val="000000"/>
          <w:sz w:val="24"/>
          <w:szCs w:val="24"/>
          <w:lang w:eastAsia="bg-BG"/>
        </w:rPr>
      </w:pPr>
      <w:r w:rsidRPr="00EA309F">
        <w:rPr>
          <w:rFonts w:ascii="Times New Roman" w:eastAsia="Times New Roman" w:hAnsi="Times New Roman" w:cs="Times New Roman"/>
          <w:b/>
          <w:bCs/>
          <w:iCs/>
          <w:color w:val="000000"/>
          <w:sz w:val="24"/>
          <w:szCs w:val="24"/>
          <w:lang w:eastAsia="bg-BG"/>
        </w:rPr>
        <w:t>3.12.</w:t>
      </w:r>
      <w:r w:rsidRPr="00EA309F">
        <w:rPr>
          <w:rFonts w:ascii="Times New Roman" w:eastAsia="Times New Roman" w:hAnsi="Times New Roman" w:cs="Times New Roman"/>
          <w:bCs/>
          <w:iCs/>
          <w:color w:val="000000"/>
          <w:sz w:val="24"/>
          <w:szCs w:val="24"/>
          <w:lang w:eastAsia="bg-BG"/>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заедно с копие на договора за </w:t>
      </w:r>
      <w:proofErr w:type="spellStart"/>
      <w:r w:rsidRPr="00EA309F">
        <w:rPr>
          <w:rFonts w:ascii="Times New Roman" w:eastAsia="Times New Roman" w:hAnsi="Times New Roman" w:cs="Times New Roman"/>
          <w:bCs/>
          <w:iCs/>
          <w:color w:val="000000"/>
          <w:sz w:val="24"/>
          <w:szCs w:val="24"/>
          <w:lang w:eastAsia="bg-BG"/>
        </w:rPr>
        <w:t>подизпълнение</w:t>
      </w:r>
      <w:proofErr w:type="spellEnd"/>
      <w:r w:rsidRPr="00EA309F">
        <w:rPr>
          <w:rFonts w:ascii="Times New Roman" w:eastAsia="Times New Roman" w:hAnsi="Times New Roman" w:cs="Times New Roman"/>
          <w:bCs/>
          <w:iCs/>
          <w:color w:val="000000"/>
          <w:sz w:val="24"/>
          <w:szCs w:val="24"/>
          <w:lang w:eastAsia="bg-BG"/>
        </w:rPr>
        <w:t xml:space="preserve"> или на допълнително споразумение в тридневен срок от тяхното сключване, съгласно чл.75,ал.2 от ППЗОП.</w:t>
      </w:r>
    </w:p>
    <w:p w:rsidR="00EA309F" w:rsidRPr="00EA309F" w:rsidRDefault="00EA309F" w:rsidP="00EA309F">
      <w:pPr>
        <w:spacing w:after="0" w:line="240" w:lineRule="auto"/>
        <w:ind w:firstLine="726"/>
        <w:jc w:val="both"/>
        <w:rPr>
          <w:rFonts w:ascii="Times New Roman" w:eastAsia="Arial Unicode MS" w:hAnsi="Times New Roman" w:cs="Times New Roman"/>
          <w:b/>
          <w:bCs/>
          <w:iCs/>
          <w:color w:val="000000"/>
          <w:sz w:val="24"/>
          <w:szCs w:val="24"/>
          <w:lang w:eastAsia="bg-BG"/>
        </w:rPr>
      </w:pPr>
      <w:r w:rsidRPr="00EA309F">
        <w:rPr>
          <w:rFonts w:ascii="Times New Roman" w:eastAsia="Arial Unicode MS" w:hAnsi="Times New Roman" w:cs="Times New Roman"/>
          <w:b/>
          <w:bCs/>
          <w:iCs/>
          <w:color w:val="000000"/>
          <w:sz w:val="24"/>
          <w:szCs w:val="24"/>
          <w:lang w:eastAsia="bg-BG"/>
        </w:rPr>
        <w:t xml:space="preserve">3.13. </w:t>
      </w:r>
      <w:r w:rsidRPr="00EA309F">
        <w:rPr>
          <w:rFonts w:ascii="Times New Roman" w:eastAsia="Arial Unicode MS" w:hAnsi="Times New Roman" w:cs="Times New Roman"/>
          <w:color w:val="000000"/>
          <w:sz w:val="24"/>
          <w:szCs w:val="24"/>
          <w:lang w:eastAsia="bg-BG"/>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В процедура за възлагане на обществена поръчка едно физическо или юридическо лице може да участва само в едно обединение.</w:t>
      </w:r>
    </w:p>
    <w:p w:rsidR="00EA309F" w:rsidRPr="00EA309F" w:rsidRDefault="00EA309F" w:rsidP="00EA309F">
      <w:pPr>
        <w:spacing w:after="0" w:line="240" w:lineRule="auto"/>
        <w:ind w:firstLine="726"/>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b/>
          <w:bCs/>
          <w:iCs/>
          <w:color w:val="000000"/>
          <w:sz w:val="24"/>
          <w:szCs w:val="24"/>
          <w:lang w:eastAsia="bg-BG"/>
        </w:rPr>
        <w:t xml:space="preserve">3.14. </w:t>
      </w:r>
      <w:r w:rsidRPr="00EA309F">
        <w:rPr>
          <w:rFonts w:ascii="Times New Roman" w:eastAsia="Arial Unicode MS" w:hAnsi="Times New Roman" w:cs="Times New Roman"/>
          <w:color w:val="000000"/>
          <w:sz w:val="24"/>
          <w:szCs w:val="24"/>
          <w:lang w:eastAsia="bg-BG"/>
        </w:rPr>
        <w:t>Свързани лица по смисъла на §2, т.45 от Допълнителните разпоредби на ЗОП не могат да бъдат самостоятелни участници в една и съща процедура.</w:t>
      </w:r>
    </w:p>
    <w:p w:rsidR="00EA309F" w:rsidRPr="00EA309F" w:rsidRDefault="00EA309F" w:rsidP="00EA309F">
      <w:pPr>
        <w:spacing w:after="0" w:line="240" w:lineRule="auto"/>
        <w:ind w:firstLine="726"/>
        <w:jc w:val="both"/>
        <w:rPr>
          <w:rFonts w:ascii="Times New Roman" w:eastAsia="Arial Unicode MS" w:hAnsi="Times New Roman" w:cs="Times New Roman"/>
          <w:b/>
          <w:bCs/>
          <w:iCs/>
          <w:color w:val="000000"/>
          <w:sz w:val="24"/>
          <w:szCs w:val="24"/>
          <w:lang w:eastAsia="bg-BG"/>
        </w:rPr>
      </w:pPr>
      <w:r w:rsidRPr="00EA309F">
        <w:rPr>
          <w:rFonts w:ascii="Times New Roman" w:eastAsia="Arial Unicode MS" w:hAnsi="Times New Roman" w:cs="Times New Roman"/>
          <w:b/>
          <w:bCs/>
          <w:iCs/>
          <w:color w:val="000000"/>
          <w:sz w:val="24"/>
          <w:szCs w:val="24"/>
          <w:lang w:eastAsia="bg-BG"/>
        </w:rPr>
        <w:t>4.</w:t>
      </w:r>
      <w:r w:rsidRPr="00EA309F">
        <w:rPr>
          <w:rFonts w:ascii="Times New Roman" w:eastAsia="Arial Unicode MS" w:hAnsi="Times New Roman" w:cs="Times New Roman"/>
          <w:b/>
          <w:color w:val="000000"/>
          <w:sz w:val="24"/>
          <w:szCs w:val="24"/>
          <w:lang w:eastAsia="bg-BG"/>
        </w:rPr>
        <w:t xml:space="preserve"> Използване на капацитета на трети лица.</w:t>
      </w:r>
    </w:p>
    <w:p w:rsidR="00EA309F" w:rsidRPr="00EA309F" w:rsidRDefault="00EA309F" w:rsidP="00EA309F">
      <w:pPr>
        <w:keepNext/>
        <w:tabs>
          <w:tab w:val="left" w:pos="0"/>
          <w:tab w:val="left" w:pos="142"/>
        </w:tabs>
        <w:autoSpaceDE w:val="0"/>
        <w:autoSpaceDN w:val="0"/>
        <w:adjustRightInd w:val="0"/>
        <w:spacing w:after="0" w:line="240" w:lineRule="auto"/>
        <w:ind w:firstLine="726"/>
        <w:jc w:val="both"/>
        <w:outlineLvl w:val="1"/>
        <w:rPr>
          <w:rFonts w:ascii="Times New Roman" w:eastAsia="Times New Roman" w:hAnsi="Times New Roman" w:cs="Times New Roman"/>
          <w:bCs/>
          <w:iCs/>
          <w:color w:val="000000"/>
          <w:sz w:val="24"/>
          <w:szCs w:val="24"/>
          <w:lang w:eastAsia="bg-BG"/>
        </w:rPr>
      </w:pPr>
      <w:r w:rsidRPr="00EA309F">
        <w:rPr>
          <w:rFonts w:ascii="Times New Roman" w:eastAsia="Times New Roman" w:hAnsi="Times New Roman" w:cs="Times New Roman"/>
          <w:b/>
          <w:bCs/>
          <w:iCs/>
          <w:color w:val="000000"/>
          <w:sz w:val="24"/>
          <w:szCs w:val="24"/>
          <w:lang w:eastAsia="bg-BG"/>
        </w:rPr>
        <w:t>4.1</w:t>
      </w:r>
      <w:r w:rsidRPr="00EA309F">
        <w:rPr>
          <w:rFonts w:ascii="Times New Roman" w:eastAsia="Times New Roman" w:hAnsi="Times New Roman" w:cs="Times New Roman"/>
          <w:bCs/>
          <w:iCs/>
          <w:color w:val="000000"/>
          <w:sz w:val="24"/>
          <w:szCs w:val="24"/>
          <w:lang w:eastAsia="bg-BG"/>
        </w:rPr>
        <w:t xml:space="preserve">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EA309F" w:rsidRPr="00EA309F" w:rsidRDefault="00EA309F" w:rsidP="00EA309F">
      <w:pPr>
        <w:keepNext/>
        <w:tabs>
          <w:tab w:val="left" w:pos="0"/>
          <w:tab w:val="left" w:pos="142"/>
        </w:tabs>
        <w:autoSpaceDE w:val="0"/>
        <w:autoSpaceDN w:val="0"/>
        <w:adjustRightInd w:val="0"/>
        <w:spacing w:after="0" w:line="240" w:lineRule="auto"/>
        <w:ind w:firstLine="726"/>
        <w:jc w:val="both"/>
        <w:outlineLvl w:val="1"/>
        <w:rPr>
          <w:rFonts w:ascii="Times New Roman" w:eastAsia="Times New Roman" w:hAnsi="Times New Roman" w:cs="Times New Roman"/>
          <w:bCs/>
          <w:iCs/>
          <w:color w:val="000000"/>
          <w:sz w:val="24"/>
          <w:szCs w:val="24"/>
          <w:lang w:eastAsia="bg-BG"/>
        </w:rPr>
      </w:pPr>
      <w:r w:rsidRPr="00EA309F">
        <w:rPr>
          <w:rFonts w:ascii="Times New Roman" w:eastAsia="Times New Roman" w:hAnsi="Times New Roman" w:cs="Times New Roman"/>
          <w:b/>
          <w:bCs/>
          <w:iCs/>
          <w:color w:val="000000"/>
          <w:sz w:val="24"/>
          <w:szCs w:val="24"/>
          <w:lang w:eastAsia="bg-BG"/>
        </w:rPr>
        <w:t>4.2.</w:t>
      </w:r>
      <w:r w:rsidRPr="00EA309F">
        <w:rPr>
          <w:rFonts w:ascii="Times New Roman" w:eastAsia="Times New Roman" w:hAnsi="Times New Roman" w:cs="Times New Roman"/>
          <w:bCs/>
          <w:iCs/>
          <w:color w:val="000000"/>
          <w:sz w:val="24"/>
          <w:szCs w:val="24"/>
          <w:lang w:eastAsia="bg-BG"/>
        </w:rPr>
        <w:t xml:space="preserve"> 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w:t>
      </w:r>
      <w:r w:rsidRPr="00EA309F">
        <w:rPr>
          <w:rFonts w:ascii="Times New Roman" w:eastAsia="Times New Roman" w:hAnsi="Times New Roman" w:cs="Times New Roman"/>
          <w:bCs/>
          <w:iCs/>
          <w:color w:val="000000"/>
          <w:sz w:val="24"/>
          <w:szCs w:val="24"/>
          <w:lang w:eastAsia="bg-BG"/>
        </w:rPr>
        <w:lastRenderedPageBreak/>
        <w:t xml:space="preserve">възложителя, ще участват в изпълнението на частта от поръчката, за която е необходим този капацитет. </w:t>
      </w:r>
    </w:p>
    <w:p w:rsidR="00EA309F" w:rsidRPr="00EA309F" w:rsidRDefault="00EA309F" w:rsidP="00EA309F">
      <w:pPr>
        <w:keepNext/>
        <w:tabs>
          <w:tab w:val="left" w:pos="0"/>
          <w:tab w:val="left" w:pos="142"/>
        </w:tabs>
        <w:autoSpaceDE w:val="0"/>
        <w:autoSpaceDN w:val="0"/>
        <w:adjustRightInd w:val="0"/>
        <w:spacing w:after="0" w:line="240" w:lineRule="auto"/>
        <w:ind w:firstLine="726"/>
        <w:jc w:val="both"/>
        <w:outlineLvl w:val="1"/>
        <w:rPr>
          <w:rFonts w:ascii="Times New Roman" w:eastAsia="Times New Roman" w:hAnsi="Times New Roman" w:cs="Times New Roman"/>
          <w:bCs/>
          <w:iCs/>
          <w:color w:val="000000"/>
          <w:sz w:val="24"/>
          <w:szCs w:val="24"/>
          <w:lang w:eastAsia="bg-BG"/>
        </w:rPr>
      </w:pPr>
      <w:r w:rsidRPr="00EA309F">
        <w:rPr>
          <w:rFonts w:ascii="Times New Roman" w:eastAsia="Times New Roman" w:hAnsi="Times New Roman" w:cs="Times New Roman"/>
          <w:b/>
          <w:bCs/>
          <w:iCs/>
          <w:color w:val="000000"/>
          <w:sz w:val="24"/>
          <w:szCs w:val="24"/>
          <w:lang w:eastAsia="bg-BG"/>
        </w:rPr>
        <w:t>4.3.</w:t>
      </w:r>
      <w:r w:rsidRPr="00EA309F">
        <w:rPr>
          <w:rFonts w:ascii="Times New Roman" w:eastAsia="Times New Roman" w:hAnsi="Times New Roman" w:cs="Times New Roman"/>
          <w:bCs/>
          <w:iCs/>
          <w:color w:val="000000"/>
          <w:sz w:val="24"/>
          <w:szCs w:val="24"/>
          <w:lang w:eastAsia="bg-BG"/>
        </w:rPr>
        <w:t xml:space="preserve">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EA309F" w:rsidRPr="00EA309F" w:rsidRDefault="00EA309F" w:rsidP="00EA309F">
      <w:pPr>
        <w:keepNext/>
        <w:tabs>
          <w:tab w:val="left" w:pos="0"/>
          <w:tab w:val="left" w:pos="142"/>
        </w:tabs>
        <w:autoSpaceDE w:val="0"/>
        <w:autoSpaceDN w:val="0"/>
        <w:adjustRightInd w:val="0"/>
        <w:spacing w:after="0" w:line="240" w:lineRule="auto"/>
        <w:ind w:firstLine="726"/>
        <w:jc w:val="both"/>
        <w:outlineLvl w:val="1"/>
        <w:rPr>
          <w:rFonts w:ascii="Times New Roman" w:eastAsia="Times New Roman" w:hAnsi="Times New Roman" w:cs="Times New Roman"/>
          <w:bCs/>
          <w:iCs/>
          <w:color w:val="000000"/>
          <w:sz w:val="24"/>
          <w:szCs w:val="24"/>
          <w:lang w:eastAsia="bg-BG"/>
        </w:rPr>
      </w:pPr>
      <w:r w:rsidRPr="00EA309F">
        <w:rPr>
          <w:rFonts w:ascii="Times New Roman" w:eastAsia="Times New Roman" w:hAnsi="Times New Roman" w:cs="Times New Roman"/>
          <w:b/>
          <w:bCs/>
          <w:iCs/>
          <w:color w:val="000000"/>
          <w:sz w:val="24"/>
          <w:szCs w:val="24"/>
          <w:lang w:eastAsia="bg-BG"/>
        </w:rPr>
        <w:t>4.4.</w:t>
      </w:r>
      <w:r w:rsidRPr="00EA309F">
        <w:rPr>
          <w:rFonts w:ascii="Times New Roman" w:eastAsia="Times New Roman" w:hAnsi="Times New Roman" w:cs="Times New Roman"/>
          <w:bCs/>
          <w:iCs/>
          <w:color w:val="000000"/>
          <w:sz w:val="24"/>
          <w:szCs w:val="24"/>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EA309F" w:rsidRPr="00EA309F" w:rsidRDefault="00EA309F" w:rsidP="00EA309F">
      <w:pPr>
        <w:keepNext/>
        <w:tabs>
          <w:tab w:val="left" w:pos="0"/>
          <w:tab w:val="left" w:pos="142"/>
        </w:tabs>
        <w:autoSpaceDE w:val="0"/>
        <w:autoSpaceDN w:val="0"/>
        <w:adjustRightInd w:val="0"/>
        <w:spacing w:after="0" w:line="240" w:lineRule="auto"/>
        <w:ind w:firstLine="726"/>
        <w:jc w:val="both"/>
        <w:outlineLvl w:val="1"/>
        <w:rPr>
          <w:rFonts w:ascii="Times New Roman" w:eastAsia="Times New Roman" w:hAnsi="Times New Roman" w:cs="Times New Roman"/>
          <w:bCs/>
          <w:iCs/>
          <w:color w:val="000000"/>
          <w:sz w:val="24"/>
          <w:szCs w:val="24"/>
          <w:lang w:eastAsia="bg-BG"/>
        </w:rPr>
      </w:pPr>
      <w:r w:rsidRPr="00EA309F">
        <w:rPr>
          <w:rFonts w:ascii="Times New Roman" w:eastAsia="Times New Roman" w:hAnsi="Times New Roman" w:cs="Times New Roman"/>
          <w:b/>
          <w:bCs/>
          <w:iCs/>
          <w:color w:val="000000"/>
          <w:sz w:val="24"/>
          <w:szCs w:val="24"/>
          <w:lang w:eastAsia="bg-BG"/>
        </w:rPr>
        <w:t>4.5.</w:t>
      </w:r>
      <w:r w:rsidRPr="00EA309F">
        <w:rPr>
          <w:rFonts w:ascii="Times New Roman" w:eastAsia="Times New Roman" w:hAnsi="Times New Roman" w:cs="Times New Roman"/>
          <w:bCs/>
          <w:iCs/>
          <w:color w:val="000000"/>
          <w:sz w:val="24"/>
          <w:szCs w:val="24"/>
          <w:lang w:eastAsia="bg-BG"/>
        </w:rPr>
        <w:t xml:space="preserve">Възложителят изисква участника да замени посоченото от него трето лице, ако то не отговаря на някое от условията по т.7.4. </w:t>
      </w:r>
    </w:p>
    <w:p w:rsidR="00EA309F" w:rsidRPr="00EA309F" w:rsidRDefault="00EA309F" w:rsidP="00EA309F">
      <w:pPr>
        <w:keepNext/>
        <w:tabs>
          <w:tab w:val="left" w:pos="0"/>
          <w:tab w:val="left" w:pos="142"/>
        </w:tabs>
        <w:autoSpaceDE w:val="0"/>
        <w:autoSpaceDN w:val="0"/>
        <w:adjustRightInd w:val="0"/>
        <w:spacing w:after="0" w:line="240" w:lineRule="auto"/>
        <w:ind w:firstLine="726"/>
        <w:jc w:val="both"/>
        <w:outlineLvl w:val="1"/>
        <w:rPr>
          <w:rFonts w:ascii="Times New Roman" w:eastAsia="Times New Roman" w:hAnsi="Times New Roman" w:cs="Times New Roman"/>
          <w:bCs/>
          <w:iCs/>
          <w:color w:val="000000"/>
          <w:sz w:val="24"/>
          <w:szCs w:val="24"/>
          <w:lang w:eastAsia="bg-BG"/>
        </w:rPr>
      </w:pPr>
      <w:r w:rsidRPr="00EA309F">
        <w:rPr>
          <w:rFonts w:ascii="Times New Roman" w:eastAsia="Times New Roman" w:hAnsi="Times New Roman" w:cs="Times New Roman"/>
          <w:b/>
          <w:bCs/>
          <w:iCs/>
          <w:color w:val="000000"/>
          <w:sz w:val="24"/>
          <w:szCs w:val="24"/>
          <w:lang w:eastAsia="bg-BG"/>
        </w:rPr>
        <w:t>4.6.</w:t>
      </w:r>
      <w:r w:rsidRPr="00EA309F">
        <w:rPr>
          <w:rFonts w:ascii="Times New Roman" w:eastAsia="Times New Roman" w:hAnsi="Times New Roman" w:cs="Times New Roman"/>
          <w:bCs/>
          <w:iCs/>
          <w:color w:val="000000"/>
          <w:sz w:val="24"/>
          <w:szCs w:val="24"/>
          <w:lang w:eastAsia="bg-BG"/>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EA309F" w:rsidRPr="00EA309F" w:rsidRDefault="00EA309F" w:rsidP="00EA309F">
      <w:pPr>
        <w:keepNext/>
        <w:tabs>
          <w:tab w:val="left" w:pos="0"/>
          <w:tab w:val="left" w:pos="142"/>
        </w:tabs>
        <w:autoSpaceDE w:val="0"/>
        <w:autoSpaceDN w:val="0"/>
        <w:adjustRightInd w:val="0"/>
        <w:spacing w:after="0" w:line="240" w:lineRule="auto"/>
        <w:ind w:firstLine="726"/>
        <w:jc w:val="both"/>
        <w:outlineLvl w:val="1"/>
        <w:rPr>
          <w:rFonts w:ascii="Times New Roman" w:eastAsia="Times New Roman" w:hAnsi="Times New Roman" w:cs="Times New Roman"/>
          <w:bCs/>
          <w:iCs/>
          <w:color w:val="000000"/>
          <w:sz w:val="24"/>
          <w:szCs w:val="24"/>
          <w:lang w:eastAsia="bg-BG"/>
        </w:rPr>
      </w:pPr>
      <w:r w:rsidRPr="00EA309F">
        <w:rPr>
          <w:rFonts w:ascii="Times New Roman" w:eastAsia="Times New Roman" w:hAnsi="Times New Roman" w:cs="Times New Roman"/>
          <w:b/>
          <w:bCs/>
          <w:iCs/>
          <w:color w:val="000000"/>
          <w:sz w:val="24"/>
          <w:szCs w:val="24"/>
          <w:lang w:eastAsia="bg-BG"/>
        </w:rPr>
        <w:t>4.7.</w:t>
      </w:r>
      <w:r w:rsidRPr="00EA309F">
        <w:rPr>
          <w:rFonts w:ascii="Times New Roman" w:eastAsia="Times New Roman" w:hAnsi="Times New Roman" w:cs="Times New Roman"/>
          <w:bCs/>
          <w:iCs/>
          <w:color w:val="000000"/>
          <w:sz w:val="24"/>
          <w:szCs w:val="24"/>
          <w:lang w:eastAsia="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горепосочените условия</w:t>
      </w:r>
    </w:p>
    <w:p w:rsidR="00EA309F" w:rsidRPr="00EA309F" w:rsidRDefault="00EA309F" w:rsidP="00EA309F">
      <w:pPr>
        <w:shd w:val="clear" w:color="auto" w:fill="FFFFFF"/>
        <w:tabs>
          <w:tab w:val="left" w:pos="1428"/>
        </w:tabs>
        <w:suppressAutoHyphens/>
        <w:spacing w:after="0" w:line="240" w:lineRule="auto"/>
        <w:jc w:val="both"/>
        <w:rPr>
          <w:rFonts w:ascii="Times New Roman" w:eastAsia="Times New Roman" w:hAnsi="Times New Roman" w:cs="Times New Roman"/>
          <w:sz w:val="24"/>
          <w:szCs w:val="24"/>
          <w:lang w:eastAsia="ar-SA"/>
        </w:rPr>
      </w:pPr>
    </w:p>
    <w:p w:rsidR="00EA309F" w:rsidRPr="00EA309F" w:rsidRDefault="00EA309F" w:rsidP="00EA309F">
      <w:pPr>
        <w:tabs>
          <w:tab w:val="left" w:pos="1276"/>
        </w:tabs>
        <w:suppressAutoHyphens/>
        <w:spacing w:after="0" w:line="240" w:lineRule="auto"/>
        <w:ind w:left="1276" w:hanging="1276"/>
        <w:jc w:val="center"/>
        <w:rPr>
          <w:rFonts w:ascii="Times New Roman" w:eastAsia="Times New Roman" w:hAnsi="Times New Roman" w:cs="Times New Roman"/>
          <w:b/>
          <w:sz w:val="24"/>
          <w:szCs w:val="24"/>
          <w:lang w:eastAsia="ar-SA"/>
        </w:rPr>
      </w:pPr>
      <w:r w:rsidRPr="00EA309F">
        <w:rPr>
          <w:rFonts w:ascii="Times New Roman" w:eastAsia="Times New Roman" w:hAnsi="Times New Roman" w:cs="Times New Roman"/>
          <w:b/>
          <w:sz w:val="24"/>
          <w:szCs w:val="24"/>
          <w:u w:val="single"/>
          <w:lang w:eastAsia="ar-SA"/>
        </w:rPr>
        <w:t>РАЗДЕЛ V</w:t>
      </w:r>
      <w:r w:rsidRPr="00EA309F">
        <w:rPr>
          <w:rFonts w:ascii="Times New Roman" w:eastAsia="Times New Roman" w:hAnsi="Times New Roman" w:cs="Times New Roman"/>
          <w:b/>
          <w:sz w:val="24"/>
          <w:szCs w:val="24"/>
          <w:lang w:eastAsia="ar-SA"/>
        </w:rPr>
        <w:t>. ИЗИСКВАНИЯ КЪМ ОФЕРТАТА</w:t>
      </w:r>
    </w:p>
    <w:p w:rsidR="00EA309F" w:rsidRPr="00EA309F" w:rsidRDefault="00EA309F" w:rsidP="00EA309F">
      <w:pPr>
        <w:tabs>
          <w:tab w:val="left" w:pos="1276"/>
        </w:tabs>
        <w:suppressAutoHyphens/>
        <w:spacing w:after="0" w:line="240" w:lineRule="auto"/>
        <w:ind w:left="1276" w:hanging="1276"/>
        <w:jc w:val="center"/>
        <w:rPr>
          <w:rFonts w:ascii="Times New Roman" w:eastAsia="Times New Roman" w:hAnsi="Times New Roman" w:cs="Times New Roman"/>
          <w:b/>
          <w:sz w:val="24"/>
          <w:szCs w:val="24"/>
          <w:lang w:eastAsia="ar-SA"/>
        </w:rPr>
      </w:pPr>
    </w:p>
    <w:p w:rsidR="00EA309F" w:rsidRPr="00EA309F" w:rsidRDefault="00EA309F" w:rsidP="00EA309F">
      <w:pPr>
        <w:suppressAutoHyphens/>
        <w:spacing w:after="0" w:line="240" w:lineRule="auto"/>
        <w:ind w:firstLine="709"/>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1. Участниците в настоящата процедура за възлагане на обществена поръчка трябва да подготвят своята оферта в съответствие със законовите изискванията и тези на Възложителя.</w:t>
      </w:r>
    </w:p>
    <w:p w:rsidR="00EA309F" w:rsidRPr="00EA309F" w:rsidRDefault="00EA309F" w:rsidP="00EA309F">
      <w:pPr>
        <w:suppressAutoHyphens/>
        <w:spacing w:after="0" w:line="240" w:lineRule="auto"/>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 xml:space="preserve">        </w:t>
      </w:r>
      <w:r w:rsidRPr="00EA309F">
        <w:rPr>
          <w:rFonts w:ascii="Times New Roman" w:eastAsia="Times New Roman" w:hAnsi="Times New Roman" w:cs="Times New Roman"/>
          <w:sz w:val="24"/>
          <w:szCs w:val="24"/>
          <w:lang w:eastAsia="ar-SA"/>
        </w:rPr>
        <w:tab/>
        <w:t>2. Офертата трябва да бъде представена на български език.</w:t>
      </w:r>
    </w:p>
    <w:p w:rsidR="00EA309F" w:rsidRPr="00EA309F" w:rsidRDefault="00EA309F" w:rsidP="00EA309F">
      <w:pPr>
        <w:suppressAutoHyphens/>
        <w:spacing w:after="0" w:line="240" w:lineRule="auto"/>
        <w:ind w:firstLine="709"/>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 xml:space="preserve">2.1. Ако участникът представя документи на чужд език, същите трябва да бъдат придружени с превод на български език. </w:t>
      </w:r>
    </w:p>
    <w:p w:rsidR="00EA309F" w:rsidRPr="00EA309F" w:rsidRDefault="00EA309F" w:rsidP="00EA309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2.2.</w:t>
      </w:r>
      <w:r w:rsidRPr="00EA309F">
        <w:rPr>
          <w:rFonts w:ascii="Times New Roman" w:eastAsia="Times New Roman" w:hAnsi="Times New Roman" w:cs="Times New Roman"/>
          <w:sz w:val="24"/>
          <w:szCs w:val="24"/>
          <w:lang w:eastAsia="bg-BG"/>
        </w:rPr>
        <w:t xml:space="preserve"> Ако участникът е обединение, документите се представят от физическото или юридическо лице, с което се доказват съответствието с минималните условия за допустимост.</w:t>
      </w:r>
    </w:p>
    <w:p w:rsidR="00EA309F" w:rsidRPr="00EA309F" w:rsidRDefault="00EA309F" w:rsidP="00EA309F">
      <w:pPr>
        <w:suppressAutoHyphens/>
        <w:spacing w:after="0" w:line="240" w:lineRule="auto"/>
        <w:ind w:firstLine="709"/>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3. Всички документи, които не са оригинали, и за които не се изисква нотариална заверка, следва да бъдат заверени от участника с гриф "Вярно с оригинала", подпис и печат.</w:t>
      </w:r>
    </w:p>
    <w:p w:rsidR="00EA309F" w:rsidRPr="00EA309F" w:rsidRDefault="00EA309F" w:rsidP="00EA309F">
      <w:pPr>
        <w:suppressAutoHyphens/>
        <w:spacing w:after="0" w:line="240" w:lineRule="auto"/>
        <w:ind w:firstLine="709"/>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 xml:space="preserve">4. Всички необходими документи, които участникът представя с офертата, следва да бъдат във вида, посочен в настоящата документация за участие. </w:t>
      </w:r>
    </w:p>
    <w:p w:rsidR="00EA309F" w:rsidRPr="00EA309F" w:rsidRDefault="00EA309F" w:rsidP="00EA309F">
      <w:pPr>
        <w:suppressAutoHyphens/>
        <w:spacing w:after="0" w:line="240" w:lineRule="auto"/>
        <w:ind w:firstLine="709"/>
        <w:jc w:val="both"/>
        <w:rPr>
          <w:rFonts w:ascii="Times New Roman" w:eastAsia="Times New Roman" w:hAnsi="Times New Roman" w:cs="Times New Roman"/>
          <w:sz w:val="24"/>
          <w:szCs w:val="24"/>
          <w:lang w:val="ru-RU" w:eastAsia="ar-SA"/>
        </w:rPr>
      </w:pPr>
      <w:r w:rsidRPr="00EA309F">
        <w:rPr>
          <w:rFonts w:ascii="Times New Roman" w:eastAsia="Times New Roman" w:hAnsi="Times New Roman" w:cs="Times New Roman"/>
          <w:sz w:val="24"/>
          <w:szCs w:val="24"/>
          <w:lang w:eastAsia="ar-SA"/>
        </w:rPr>
        <w:t>5. Офертата трябва да бъде подписана от законно оторизирания представител на участника съгласно търговската му регистрация или от надлежно упълномощено/и лице или лица с нотариално заверено пълномощно.</w:t>
      </w:r>
    </w:p>
    <w:p w:rsidR="00EA309F" w:rsidRPr="00EA309F" w:rsidRDefault="00EA309F" w:rsidP="00EA309F">
      <w:pPr>
        <w:suppressAutoHyphens/>
        <w:spacing w:after="0" w:line="240" w:lineRule="auto"/>
        <w:ind w:firstLine="708"/>
        <w:jc w:val="both"/>
        <w:rPr>
          <w:rFonts w:ascii="Times New Roman" w:eastAsia="Times New Roman" w:hAnsi="Times New Roman" w:cs="A4U"/>
          <w:b/>
          <w:sz w:val="24"/>
          <w:szCs w:val="24"/>
          <w:lang w:eastAsia="ar-SA"/>
        </w:rPr>
      </w:pPr>
      <w:r w:rsidRPr="00EA309F">
        <w:rPr>
          <w:rFonts w:ascii="Times New Roman" w:eastAsia="Times New Roman" w:hAnsi="Times New Roman" w:cs="Times New Roman"/>
          <w:sz w:val="24"/>
          <w:szCs w:val="24"/>
          <w:lang w:val="ru-RU" w:eastAsia="ar-SA"/>
        </w:rPr>
        <w:t xml:space="preserve">6. </w:t>
      </w:r>
      <w:r w:rsidRPr="00EA309F">
        <w:rPr>
          <w:rFonts w:ascii="Times New Roman" w:eastAsia="Times New Roman" w:hAnsi="Times New Roman" w:cs="A4U"/>
          <w:sz w:val="24"/>
          <w:szCs w:val="24"/>
          <w:lang w:eastAsia="ar-SA"/>
        </w:rPr>
        <w:t>Не се допуска  представяне на варианти в офертите</w:t>
      </w:r>
      <w:r w:rsidRPr="00EA309F">
        <w:rPr>
          <w:rFonts w:ascii="Times New Roman" w:eastAsia="Times New Roman" w:hAnsi="Times New Roman" w:cs="A4U"/>
          <w:b/>
          <w:sz w:val="24"/>
          <w:szCs w:val="24"/>
          <w:lang w:eastAsia="ar-SA"/>
        </w:rPr>
        <w:t>.</w:t>
      </w:r>
    </w:p>
    <w:p w:rsidR="00EA309F" w:rsidRPr="00EA309F" w:rsidRDefault="00EA309F" w:rsidP="00EA309F">
      <w:pPr>
        <w:spacing w:after="0" w:line="240" w:lineRule="auto"/>
        <w:ind w:firstLine="720"/>
        <w:jc w:val="both"/>
        <w:rPr>
          <w:rFonts w:ascii="Times New Roman" w:eastAsia="Times New Roman" w:hAnsi="Times New Roman" w:cs="A4U"/>
          <w:sz w:val="24"/>
          <w:szCs w:val="24"/>
          <w:lang w:eastAsia="ar-SA"/>
        </w:rPr>
      </w:pPr>
      <w:r w:rsidRPr="00EA309F">
        <w:rPr>
          <w:rFonts w:ascii="Times New Roman" w:eastAsia="Times New Roman" w:hAnsi="Times New Roman" w:cs="A4U"/>
          <w:sz w:val="24"/>
          <w:szCs w:val="24"/>
          <w:lang w:eastAsia="ar-SA"/>
        </w:rPr>
        <w:t xml:space="preserve">7. Участниците са длъжни да съблюдават сроковете и условията за подаване на оферта, посочени в обявлението за обществената поръчка и документацията за участие в процедурата. </w:t>
      </w:r>
    </w:p>
    <w:p w:rsidR="00EA309F" w:rsidRPr="00EA309F" w:rsidRDefault="00EA309F" w:rsidP="00EA309F">
      <w:pPr>
        <w:suppressAutoHyphens/>
        <w:spacing w:after="0" w:line="240" w:lineRule="auto"/>
        <w:ind w:firstLine="720"/>
        <w:jc w:val="both"/>
        <w:rPr>
          <w:rFonts w:ascii="Times New Roman" w:eastAsia="Times New Roman" w:hAnsi="Times New Roman" w:cs="Times New Roman"/>
          <w:sz w:val="24"/>
          <w:szCs w:val="24"/>
          <w:lang w:val="ru-RU" w:eastAsia="ar-SA"/>
        </w:rPr>
      </w:pPr>
      <w:r w:rsidRPr="00EA309F">
        <w:rPr>
          <w:rFonts w:ascii="Times New Roman" w:eastAsia="Times New Roman" w:hAnsi="Times New Roman" w:cs="Times New Roman"/>
          <w:sz w:val="24"/>
          <w:szCs w:val="24"/>
          <w:lang w:val="ru-RU" w:eastAsia="ar-SA"/>
        </w:rPr>
        <w:t>8</w:t>
      </w:r>
      <w:r w:rsidRPr="00EA309F">
        <w:rPr>
          <w:rFonts w:ascii="Times New Roman" w:eastAsia="Times New Roman" w:hAnsi="Times New Roman" w:cs="Times New Roman"/>
          <w:sz w:val="24"/>
          <w:szCs w:val="24"/>
          <w:lang w:eastAsia="ar-SA"/>
        </w:rPr>
        <w:t>.  Офертата се представя както следва в</w:t>
      </w:r>
      <w:r w:rsidRPr="00EA309F">
        <w:rPr>
          <w:rFonts w:ascii="Arial Unicode MS" w:eastAsia="Arial Unicode MS" w:hAnsi="Arial Unicode MS" w:cs="Arial Unicode MS"/>
          <w:color w:val="000000"/>
          <w:sz w:val="24"/>
          <w:szCs w:val="24"/>
          <w:lang w:eastAsia="bg-BG"/>
        </w:rPr>
        <w:t xml:space="preserve"> </w:t>
      </w:r>
      <w:r w:rsidRPr="00EA309F">
        <w:rPr>
          <w:rFonts w:ascii="Times New Roman" w:eastAsia="Arial Unicode MS" w:hAnsi="Times New Roman" w:cs="Times New Roman"/>
          <w:color w:val="000000"/>
          <w:sz w:val="24"/>
          <w:szCs w:val="24"/>
          <w:lang w:eastAsia="bg-BG"/>
        </w:rPr>
        <w:t>запечатана непрозрачна опаковка</w:t>
      </w:r>
      <w:r w:rsidRPr="00EA309F">
        <w:rPr>
          <w:rFonts w:ascii="Times New Roman" w:eastAsia="Times New Roman" w:hAnsi="Times New Roman" w:cs="Times New Roman"/>
          <w:sz w:val="24"/>
          <w:szCs w:val="24"/>
          <w:lang w:val="ru-RU" w:eastAsia="ar-SA"/>
        </w:rPr>
        <w:t>.</w:t>
      </w:r>
    </w:p>
    <w:p w:rsidR="00EA309F" w:rsidRPr="00EA309F" w:rsidRDefault="00EA309F" w:rsidP="00EA309F">
      <w:pPr>
        <w:spacing w:after="0" w:line="240" w:lineRule="auto"/>
        <w:ind w:firstLine="724"/>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val="ru-RU" w:eastAsia="ar-SA"/>
        </w:rPr>
        <w:t>9.</w:t>
      </w:r>
      <w:r w:rsidRPr="00EA309F">
        <w:rPr>
          <w:rFonts w:ascii="Times New Roman" w:eastAsia="Times New Roman" w:hAnsi="Times New Roman" w:cs="Times New Roman"/>
          <w:sz w:val="24"/>
          <w:szCs w:val="24"/>
          <w:lang w:eastAsia="bg-BG"/>
        </w:rPr>
        <w:t xml:space="preserve"> Офертата се представят от кандидата или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Офертата се представят в запечатана непрозрачна опаковка, върху която се посочват: наименованието на кандидата или участника, включително участниците в обединението, когато е приложимо; адрес за кореспонденция, телефон и по възможност – факс и електронен адрес; наименованието на поръчката, а когато е приложимо – и обособените позиции, за които се подават документите.</w:t>
      </w:r>
    </w:p>
    <w:p w:rsidR="00EA309F" w:rsidRPr="00EA309F" w:rsidRDefault="00EA309F" w:rsidP="00EA309F">
      <w:pPr>
        <w:spacing w:after="0" w:line="240" w:lineRule="auto"/>
        <w:ind w:firstLine="724"/>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 xml:space="preserve">Опаковката включва документите по </w:t>
      </w:r>
      <w:hyperlink r:id="rId29" w:history="1">
        <w:r w:rsidRPr="00EA309F">
          <w:rPr>
            <w:rFonts w:ascii="Times New Roman" w:eastAsia="Times New Roman" w:hAnsi="Times New Roman" w:cs="Times New Roman"/>
            <w:sz w:val="24"/>
            <w:szCs w:val="24"/>
            <w:lang w:eastAsia="bg-BG"/>
          </w:rPr>
          <w:t>чл.39, ал.2</w:t>
        </w:r>
      </w:hyperlink>
      <w:r w:rsidRPr="00EA309F">
        <w:rPr>
          <w:rFonts w:ascii="Times New Roman" w:eastAsia="Times New Roman" w:hAnsi="Times New Roman" w:cs="Times New Roman"/>
          <w:sz w:val="24"/>
          <w:szCs w:val="24"/>
          <w:lang w:eastAsia="bg-BG"/>
        </w:rPr>
        <w:t xml:space="preserve"> и </w:t>
      </w:r>
      <w:hyperlink r:id="rId30" w:history="1">
        <w:r w:rsidRPr="00EA309F">
          <w:rPr>
            <w:rFonts w:ascii="Times New Roman" w:eastAsia="Times New Roman" w:hAnsi="Times New Roman" w:cs="Times New Roman"/>
            <w:sz w:val="24"/>
            <w:szCs w:val="24"/>
            <w:lang w:eastAsia="bg-BG"/>
          </w:rPr>
          <w:t>ал.3, т.1</w:t>
        </w:r>
      </w:hyperlink>
      <w:r w:rsidRPr="00EA309F">
        <w:rPr>
          <w:rFonts w:ascii="Times New Roman" w:eastAsia="Times New Roman" w:hAnsi="Times New Roman" w:cs="Times New Roman"/>
          <w:sz w:val="24"/>
          <w:szCs w:val="24"/>
          <w:lang w:eastAsia="bg-BG"/>
        </w:rPr>
        <w:t xml:space="preserve"> от ППЗОП, опис на представените документи и други документи, изискуеми от Възложителя, както и </w:t>
      </w:r>
      <w:r w:rsidRPr="00EA309F">
        <w:rPr>
          <w:rFonts w:ascii="Times New Roman" w:eastAsia="Times New Roman" w:hAnsi="Times New Roman" w:cs="Times New Roman"/>
          <w:b/>
          <w:sz w:val="24"/>
          <w:szCs w:val="24"/>
          <w:u w:val="single"/>
          <w:lang w:eastAsia="bg-BG"/>
        </w:rPr>
        <w:t>отделен запечатан непрозрачен плик с надпис "Предлагани ценови параметри"</w:t>
      </w:r>
      <w:r w:rsidRPr="00EA309F">
        <w:rPr>
          <w:rFonts w:ascii="Times New Roman" w:eastAsia="Times New Roman" w:hAnsi="Times New Roman" w:cs="Times New Roman"/>
          <w:sz w:val="24"/>
          <w:szCs w:val="24"/>
          <w:lang w:eastAsia="bg-BG"/>
        </w:rPr>
        <w:t xml:space="preserve">, който съдържа ценовото предложение по </w:t>
      </w:r>
      <w:hyperlink r:id="rId31" w:history="1">
        <w:r w:rsidRPr="00EA309F">
          <w:rPr>
            <w:rFonts w:ascii="Times New Roman" w:eastAsia="Times New Roman" w:hAnsi="Times New Roman" w:cs="Times New Roman"/>
            <w:sz w:val="24"/>
            <w:szCs w:val="24"/>
            <w:lang w:eastAsia="bg-BG"/>
          </w:rPr>
          <w:t>чл. 39, ал. 3, т. 2</w:t>
        </w:r>
      </w:hyperlink>
      <w:r w:rsidRPr="00EA309F">
        <w:rPr>
          <w:rFonts w:ascii="Times New Roman" w:eastAsia="Times New Roman" w:hAnsi="Times New Roman" w:cs="Times New Roman"/>
          <w:sz w:val="24"/>
          <w:szCs w:val="24"/>
          <w:lang w:eastAsia="bg-BG"/>
        </w:rPr>
        <w:t xml:space="preserve"> от ППЗОП.</w:t>
      </w:r>
    </w:p>
    <w:p w:rsidR="00EA309F" w:rsidRPr="00EA309F" w:rsidRDefault="00EA309F" w:rsidP="00EA309F">
      <w:pPr>
        <w:suppressAutoHyphens/>
        <w:spacing w:after="0" w:line="240" w:lineRule="auto"/>
        <w:ind w:firstLine="720"/>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val="en-US" w:eastAsia="bg-BG"/>
        </w:rPr>
        <w:t>1</w:t>
      </w:r>
      <w:r w:rsidRPr="00EA309F">
        <w:rPr>
          <w:rFonts w:ascii="Times New Roman" w:eastAsia="Arial Unicode MS" w:hAnsi="Times New Roman" w:cs="Times New Roman"/>
          <w:color w:val="000000"/>
          <w:sz w:val="24"/>
          <w:szCs w:val="24"/>
          <w:lang w:eastAsia="bg-BG"/>
        </w:rPr>
        <w:t>0</w:t>
      </w:r>
      <w:r w:rsidRPr="00EA309F">
        <w:rPr>
          <w:rFonts w:ascii="Times New Roman" w:eastAsia="Arial Unicode MS" w:hAnsi="Times New Roman" w:cs="Times New Roman"/>
          <w:color w:val="000000"/>
          <w:sz w:val="24"/>
          <w:szCs w:val="24"/>
          <w:lang w:val="en-US" w:eastAsia="bg-BG"/>
        </w:rPr>
        <w:t xml:space="preserve">. </w:t>
      </w:r>
      <w:r w:rsidRPr="00EA309F">
        <w:rPr>
          <w:rFonts w:ascii="Times New Roman" w:eastAsia="Arial Unicode MS" w:hAnsi="Times New Roman" w:cs="Times New Roman"/>
          <w:color w:val="000000"/>
          <w:sz w:val="24"/>
          <w:szCs w:val="24"/>
          <w:lang w:eastAsia="bg-BG"/>
        </w:rPr>
        <w:t>Офертата съдържа следните документи:</w:t>
      </w:r>
    </w:p>
    <w:p w:rsidR="00EA309F" w:rsidRPr="00EA309F" w:rsidRDefault="00EA309F" w:rsidP="00EA309F">
      <w:pPr>
        <w:numPr>
          <w:ilvl w:val="0"/>
          <w:numId w:val="3"/>
        </w:numPr>
        <w:spacing w:after="0" w:line="240" w:lineRule="auto"/>
        <w:ind w:right="-36"/>
        <w:jc w:val="both"/>
        <w:rPr>
          <w:rFonts w:ascii="Times New Roman" w:eastAsia="Times New Roman" w:hAnsi="Times New Roman" w:cs="Times New Roman"/>
          <w:sz w:val="24"/>
          <w:szCs w:val="24"/>
          <w:lang w:val="ru-RU"/>
        </w:rPr>
      </w:pPr>
      <w:proofErr w:type="spellStart"/>
      <w:r w:rsidRPr="00EA309F">
        <w:rPr>
          <w:rFonts w:ascii="Times New Roman" w:eastAsia="Times New Roman" w:hAnsi="Times New Roman" w:cs="Times New Roman"/>
          <w:sz w:val="24"/>
          <w:szCs w:val="24"/>
          <w:lang w:val="ru-RU"/>
        </w:rPr>
        <w:lastRenderedPageBreak/>
        <w:t>Списък</w:t>
      </w:r>
      <w:proofErr w:type="spellEnd"/>
      <w:r w:rsidRPr="00EA309F">
        <w:rPr>
          <w:rFonts w:ascii="Times New Roman" w:eastAsia="Times New Roman" w:hAnsi="Times New Roman" w:cs="Times New Roman"/>
          <w:sz w:val="24"/>
          <w:szCs w:val="24"/>
          <w:lang w:val="ru-RU"/>
        </w:rPr>
        <w:t xml:space="preserve"> на </w:t>
      </w:r>
      <w:proofErr w:type="spellStart"/>
      <w:r w:rsidRPr="00EA309F">
        <w:rPr>
          <w:rFonts w:ascii="Times New Roman" w:eastAsia="Times New Roman" w:hAnsi="Times New Roman" w:cs="Times New Roman"/>
          <w:sz w:val="24"/>
          <w:szCs w:val="24"/>
          <w:lang w:val="ru-RU"/>
        </w:rPr>
        <w:t>документите</w:t>
      </w:r>
      <w:proofErr w:type="spellEnd"/>
      <w:r w:rsidRPr="00EA309F">
        <w:rPr>
          <w:rFonts w:ascii="Times New Roman" w:eastAsia="Times New Roman" w:hAnsi="Times New Roman" w:cs="Times New Roman"/>
          <w:sz w:val="24"/>
          <w:szCs w:val="24"/>
          <w:lang w:val="ru-RU"/>
        </w:rPr>
        <w:t xml:space="preserve">, </w:t>
      </w:r>
      <w:proofErr w:type="spellStart"/>
      <w:r w:rsidRPr="00EA309F">
        <w:rPr>
          <w:rFonts w:ascii="Times New Roman" w:eastAsia="Times New Roman" w:hAnsi="Times New Roman" w:cs="Times New Roman"/>
          <w:sz w:val="24"/>
          <w:szCs w:val="24"/>
          <w:lang w:val="ru-RU"/>
        </w:rPr>
        <w:t>съдържащи</w:t>
      </w:r>
      <w:proofErr w:type="spellEnd"/>
      <w:r w:rsidRPr="00EA309F">
        <w:rPr>
          <w:rFonts w:ascii="Times New Roman" w:eastAsia="Times New Roman" w:hAnsi="Times New Roman" w:cs="Times New Roman"/>
          <w:sz w:val="24"/>
          <w:szCs w:val="24"/>
          <w:lang w:val="ru-RU"/>
        </w:rPr>
        <w:t xml:space="preserve"> се в </w:t>
      </w:r>
      <w:proofErr w:type="spellStart"/>
      <w:r w:rsidRPr="00EA309F">
        <w:rPr>
          <w:rFonts w:ascii="Times New Roman" w:eastAsia="Times New Roman" w:hAnsi="Times New Roman" w:cs="Times New Roman"/>
          <w:sz w:val="24"/>
          <w:szCs w:val="24"/>
          <w:lang w:val="ru-RU"/>
        </w:rPr>
        <w:t>офертата</w:t>
      </w:r>
      <w:proofErr w:type="spellEnd"/>
      <w:r w:rsidRPr="00EA309F">
        <w:rPr>
          <w:rFonts w:ascii="Times New Roman" w:eastAsia="Times New Roman" w:hAnsi="Times New Roman" w:cs="Times New Roman"/>
          <w:sz w:val="24"/>
          <w:szCs w:val="24"/>
          <w:lang w:val="ru-RU"/>
        </w:rPr>
        <w:t>, подписан от кандидата.</w:t>
      </w:r>
      <w:r w:rsidRPr="00EA309F">
        <w:rPr>
          <w:rFonts w:ascii="Times New Roman" w:eastAsia="Times New Roman" w:hAnsi="Times New Roman" w:cs="Times New Roman"/>
          <w:i/>
          <w:sz w:val="24"/>
          <w:szCs w:val="24"/>
          <w:lang w:val="ru-RU"/>
        </w:rPr>
        <w:t xml:space="preserve"> </w:t>
      </w:r>
      <w:proofErr w:type="spellStart"/>
      <w:r w:rsidRPr="00EA309F">
        <w:rPr>
          <w:rFonts w:ascii="Times New Roman" w:eastAsia="Times New Roman" w:hAnsi="Times New Roman" w:cs="Times New Roman"/>
          <w:i/>
          <w:sz w:val="24"/>
          <w:szCs w:val="24"/>
          <w:lang w:val="en-US"/>
        </w:rPr>
        <w:t>Представя</w:t>
      </w:r>
      <w:proofErr w:type="spellEnd"/>
      <w:r w:rsidRPr="00EA309F">
        <w:rPr>
          <w:rFonts w:ascii="Times New Roman" w:eastAsia="Times New Roman" w:hAnsi="Times New Roman" w:cs="Times New Roman"/>
          <w:i/>
          <w:sz w:val="24"/>
          <w:szCs w:val="24"/>
          <w:lang w:val="en-US"/>
        </w:rPr>
        <w:t xml:space="preserve"> </w:t>
      </w:r>
      <w:proofErr w:type="spellStart"/>
      <w:r w:rsidRPr="00EA309F">
        <w:rPr>
          <w:rFonts w:ascii="Times New Roman" w:eastAsia="Times New Roman" w:hAnsi="Times New Roman" w:cs="Times New Roman"/>
          <w:i/>
          <w:sz w:val="24"/>
          <w:szCs w:val="24"/>
          <w:lang w:val="en-US"/>
        </w:rPr>
        <w:t>се</w:t>
      </w:r>
      <w:proofErr w:type="spellEnd"/>
      <w:r w:rsidRPr="00EA309F">
        <w:rPr>
          <w:rFonts w:ascii="Times New Roman" w:eastAsia="Times New Roman" w:hAnsi="Times New Roman" w:cs="Times New Roman"/>
          <w:i/>
          <w:sz w:val="24"/>
          <w:szCs w:val="24"/>
          <w:lang w:val="en-US"/>
        </w:rPr>
        <w:t xml:space="preserve"> </w:t>
      </w:r>
      <w:proofErr w:type="spellStart"/>
      <w:r w:rsidRPr="00EA309F">
        <w:rPr>
          <w:rFonts w:ascii="Times New Roman" w:eastAsia="Times New Roman" w:hAnsi="Times New Roman" w:cs="Times New Roman"/>
          <w:i/>
          <w:sz w:val="24"/>
          <w:szCs w:val="24"/>
          <w:lang w:val="en-US"/>
        </w:rPr>
        <w:t>оригинал</w:t>
      </w:r>
      <w:proofErr w:type="spellEnd"/>
      <w:r w:rsidRPr="00EA309F">
        <w:rPr>
          <w:rFonts w:ascii="Times New Roman" w:eastAsia="Times New Roman" w:hAnsi="Times New Roman" w:cs="Times New Roman"/>
          <w:i/>
          <w:sz w:val="24"/>
          <w:szCs w:val="24"/>
        </w:rPr>
        <w:t>;</w:t>
      </w:r>
    </w:p>
    <w:p w:rsidR="00EA309F" w:rsidRPr="00EA309F" w:rsidRDefault="00EA309F" w:rsidP="00EA309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 xml:space="preserve">Оферта -  </w:t>
      </w:r>
      <w:r w:rsidRPr="00EA309F">
        <w:rPr>
          <w:rFonts w:ascii="Times New Roman" w:eastAsia="Times New Roman" w:hAnsi="Times New Roman" w:cs="Times New Roman"/>
          <w:sz w:val="24"/>
          <w:szCs w:val="24"/>
          <w:u w:val="single"/>
          <w:lang w:eastAsia="ar-SA"/>
        </w:rPr>
        <w:t>по образец</w:t>
      </w:r>
      <w:r w:rsidRPr="00EA309F">
        <w:rPr>
          <w:rFonts w:ascii="Times New Roman" w:eastAsia="Times New Roman" w:hAnsi="Times New Roman" w:cs="Times New Roman"/>
          <w:sz w:val="24"/>
          <w:szCs w:val="24"/>
          <w:lang w:eastAsia="ar-SA"/>
        </w:rPr>
        <w:t xml:space="preserve">. </w:t>
      </w:r>
      <w:r w:rsidRPr="00EA309F">
        <w:rPr>
          <w:rFonts w:ascii="Times New Roman" w:eastAsia="Arial Unicode MS" w:hAnsi="Times New Roman" w:cs="Times New Roman"/>
          <w:i/>
          <w:color w:val="000000"/>
          <w:sz w:val="24"/>
          <w:szCs w:val="24"/>
          <w:lang w:eastAsia="bg-BG"/>
        </w:rPr>
        <w:t>Представя се оригинал.</w:t>
      </w:r>
      <w:r w:rsidRPr="00EA309F">
        <w:rPr>
          <w:rFonts w:ascii="Times New Roman" w:eastAsia="Arial Unicode MS" w:hAnsi="Times New Roman" w:cs="Times New Roman"/>
          <w:color w:val="000000"/>
          <w:sz w:val="24"/>
          <w:szCs w:val="24"/>
          <w:lang w:eastAsia="bg-BG"/>
        </w:rPr>
        <w:t>;</w:t>
      </w:r>
    </w:p>
    <w:p w:rsidR="00EA309F" w:rsidRPr="00EA309F" w:rsidRDefault="00EA309F" w:rsidP="00EA309F">
      <w:pPr>
        <w:numPr>
          <w:ilvl w:val="0"/>
          <w:numId w:val="3"/>
        </w:numPr>
        <w:suppressAutoHyphens/>
        <w:spacing w:after="0" w:line="240" w:lineRule="auto"/>
        <w:jc w:val="both"/>
        <w:rPr>
          <w:rFonts w:ascii="Times New Roman" w:eastAsia="Times New Roman" w:hAnsi="Times New Roman" w:cs="Times New Roman"/>
          <w:b/>
          <w:sz w:val="24"/>
          <w:szCs w:val="24"/>
          <w:lang w:eastAsia="ar-SA"/>
        </w:rPr>
      </w:pPr>
      <w:r w:rsidRPr="00EA309F">
        <w:rPr>
          <w:rFonts w:ascii="Times New Roman" w:eastAsia="Times New Roman" w:hAnsi="Times New Roman" w:cs="Times New Roman"/>
          <w:sz w:val="24"/>
          <w:szCs w:val="24"/>
          <w:lang w:eastAsia="ar-SA"/>
        </w:rPr>
        <w:t xml:space="preserve">Техническо предложение -  </w:t>
      </w:r>
      <w:r w:rsidRPr="00EA309F">
        <w:rPr>
          <w:rFonts w:ascii="Times New Roman" w:eastAsia="Times New Roman" w:hAnsi="Times New Roman" w:cs="Times New Roman"/>
          <w:sz w:val="24"/>
          <w:szCs w:val="24"/>
          <w:u w:val="single"/>
          <w:lang w:eastAsia="ar-SA"/>
        </w:rPr>
        <w:t>по образец</w:t>
      </w:r>
      <w:r w:rsidRPr="00EA309F">
        <w:rPr>
          <w:rFonts w:ascii="Times New Roman" w:eastAsia="Times New Roman" w:hAnsi="Times New Roman" w:cs="Times New Roman"/>
          <w:sz w:val="24"/>
          <w:szCs w:val="24"/>
          <w:lang w:eastAsia="ar-SA"/>
        </w:rPr>
        <w:t xml:space="preserve">. </w:t>
      </w:r>
      <w:r w:rsidRPr="00EA309F">
        <w:rPr>
          <w:rFonts w:ascii="Times New Roman" w:eastAsia="Times New Roman" w:hAnsi="Times New Roman" w:cs="Times New Roman"/>
          <w:b/>
          <w:sz w:val="24"/>
          <w:szCs w:val="24"/>
          <w:lang w:eastAsia="ar-SA"/>
        </w:rPr>
        <w:t xml:space="preserve">Към него се представят задължително, документи удостоверяващи техническите характеристики на съоръженията  </w:t>
      </w:r>
      <w:r w:rsidRPr="00EA309F">
        <w:rPr>
          <w:rFonts w:ascii="Times New Roman" w:eastAsia="Arial Unicode MS" w:hAnsi="Times New Roman" w:cs="Times New Roman"/>
          <w:b/>
          <w:i/>
          <w:color w:val="000000"/>
          <w:sz w:val="24"/>
          <w:szCs w:val="24"/>
          <w:lang w:eastAsia="bg-BG"/>
        </w:rPr>
        <w:t>Представя се оригинал.;</w:t>
      </w:r>
    </w:p>
    <w:p w:rsidR="00EA309F" w:rsidRPr="00EA309F" w:rsidRDefault="00EA309F" w:rsidP="00EA309F">
      <w:pPr>
        <w:numPr>
          <w:ilvl w:val="0"/>
          <w:numId w:val="3"/>
        </w:numPr>
        <w:shd w:val="clear" w:color="auto" w:fill="FFFFFF"/>
        <w:tabs>
          <w:tab w:val="left" w:pos="254"/>
        </w:tabs>
        <w:spacing w:before="5" w:after="0" w:line="317" w:lineRule="exact"/>
        <w:jc w:val="both"/>
        <w:rPr>
          <w:rFonts w:ascii="Times New Roman" w:eastAsia="Arial Unicode MS" w:hAnsi="Times New Roman" w:cs="Times New Roman"/>
          <w:color w:val="000000"/>
          <w:sz w:val="24"/>
          <w:szCs w:val="24"/>
          <w:lang w:val="ru-RU" w:eastAsia="bg-BG"/>
        </w:rPr>
      </w:pPr>
      <w:r w:rsidRPr="00EA309F">
        <w:rPr>
          <w:rFonts w:ascii="Times New Roman" w:eastAsia="Arial Unicode MS" w:hAnsi="Times New Roman" w:cs="Times New Roman"/>
          <w:color w:val="000000"/>
          <w:sz w:val="24"/>
          <w:szCs w:val="24"/>
          <w:lang w:eastAsia="bg-BG"/>
        </w:rPr>
        <w:t xml:space="preserve">Декларация по чл.54, ал.1 от ЗОП – </w:t>
      </w:r>
      <w:r w:rsidRPr="00EA309F">
        <w:rPr>
          <w:rFonts w:ascii="Times New Roman" w:eastAsia="Arial Unicode MS" w:hAnsi="Times New Roman" w:cs="Times New Roman"/>
          <w:color w:val="000000"/>
          <w:sz w:val="24"/>
          <w:szCs w:val="24"/>
          <w:u w:val="single"/>
          <w:lang w:eastAsia="bg-BG"/>
        </w:rPr>
        <w:t>по образец</w:t>
      </w:r>
      <w:r w:rsidRPr="00EA309F">
        <w:rPr>
          <w:rFonts w:ascii="Times New Roman" w:eastAsia="Arial Unicode MS" w:hAnsi="Times New Roman" w:cs="Times New Roman"/>
          <w:color w:val="000000"/>
          <w:sz w:val="24"/>
          <w:szCs w:val="24"/>
          <w:lang w:eastAsia="bg-BG"/>
        </w:rPr>
        <w:t xml:space="preserve">. </w:t>
      </w:r>
      <w:r w:rsidRPr="00EA309F">
        <w:rPr>
          <w:rFonts w:ascii="Times New Roman" w:eastAsia="Arial Unicode MS" w:hAnsi="Times New Roman" w:cs="Times New Roman"/>
          <w:i/>
          <w:color w:val="000000"/>
          <w:sz w:val="24"/>
          <w:szCs w:val="24"/>
          <w:lang w:eastAsia="bg-BG"/>
        </w:rPr>
        <w:t>Представя се оригинал;</w:t>
      </w:r>
    </w:p>
    <w:p w:rsidR="00EA309F" w:rsidRPr="00EA309F" w:rsidRDefault="00EA309F" w:rsidP="00EA309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EA309F">
        <w:rPr>
          <w:rFonts w:ascii="Times New Roman" w:eastAsia="Arial Unicode MS" w:hAnsi="Times New Roman" w:cs="Times New Roman"/>
          <w:color w:val="000000"/>
          <w:sz w:val="24"/>
          <w:szCs w:val="24"/>
          <w:lang w:eastAsia="bg-BG"/>
        </w:rPr>
        <w:t xml:space="preserve">Декларация за съгласие с клаузите на приложения проект на договор – </w:t>
      </w:r>
      <w:r w:rsidRPr="00EA309F">
        <w:rPr>
          <w:rFonts w:ascii="Times New Roman" w:eastAsia="Arial Unicode MS" w:hAnsi="Times New Roman" w:cs="Times New Roman"/>
          <w:color w:val="000000"/>
          <w:sz w:val="24"/>
          <w:szCs w:val="24"/>
          <w:u w:val="single"/>
          <w:lang w:eastAsia="bg-BG"/>
        </w:rPr>
        <w:t>по образец.</w:t>
      </w:r>
      <w:r w:rsidRPr="00EA309F">
        <w:rPr>
          <w:rFonts w:ascii="Times New Roman" w:eastAsia="Arial Unicode MS" w:hAnsi="Times New Roman" w:cs="Times New Roman"/>
          <w:i/>
          <w:color w:val="000000"/>
          <w:sz w:val="24"/>
          <w:szCs w:val="24"/>
          <w:lang w:eastAsia="bg-BG"/>
        </w:rPr>
        <w:t xml:space="preserve"> Представя се оригинал.;</w:t>
      </w:r>
    </w:p>
    <w:p w:rsidR="00EA309F" w:rsidRPr="00EA309F" w:rsidRDefault="00EA309F" w:rsidP="00EA309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EA309F">
        <w:rPr>
          <w:rFonts w:ascii="Times New Roman" w:eastAsia="Arial Unicode MS" w:hAnsi="Times New Roman" w:cs="Times New Roman"/>
          <w:color w:val="000000"/>
          <w:sz w:val="24"/>
          <w:szCs w:val="24"/>
          <w:lang w:eastAsia="bg-BG"/>
        </w:rPr>
        <w:t xml:space="preserve">Декларация за срок на валидност на офертата – </w:t>
      </w:r>
      <w:r w:rsidRPr="00EA309F">
        <w:rPr>
          <w:rFonts w:ascii="Times New Roman" w:eastAsia="Arial Unicode MS" w:hAnsi="Times New Roman" w:cs="Times New Roman"/>
          <w:color w:val="000000"/>
          <w:sz w:val="24"/>
          <w:szCs w:val="24"/>
          <w:u w:val="single"/>
          <w:lang w:eastAsia="bg-BG"/>
        </w:rPr>
        <w:t>по образец.</w:t>
      </w:r>
      <w:r w:rsidRPr="00EA309F">
        <w:rPr>
          <w:rFonts w:ascii="Times New Roman" w:eastAsia="Arial Unicode MS" w:hAnsi="Times New Roman" w:cs="Times New Roman"/>
          <w:i/>
          <w:color w:val="000000"/>
          <w:sz w:val="24"/>
          <w:szCs w:val="24"/>
          <w:lang w:eastAsia="bg-BG"/>
        </w:rPr>
        <w:t xml:space="preserve"> Представя се оригинал.;</w:t>
      </w:r>
    </w:p>
    <w:p w:rsidR="00EA309F" w:rsidRPr="00EA309F" w:rsidRDefault="00EA309F" w:rsidP="00EA309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EA309F">
        <w:rPr>
          <w:rFonts w:ascii="Times New Roman" w:eastAsia="Arial Unicode MS" w:hAnsi="Times New Roman" w:cs="Times New Roman"/>
          <w:color w:val="000000"/>
          <w:sz w:val="24"/>
          <w:szCs w:val="24"/>
          <w:lang w:eastAsia="bg-BG"/>
        </w:rPr>
        <w:t xml:space="preserve">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w:t>
      </w:r>
      <w:r w:rsidRPr="00EA309F">
        <w:rPr>
          <w:rFonts w:ascii="Times New Roman" w:eastAsia="Arial Unicode MS" w:hAnsi="Times New Roman" w:cs="Times New Roman"/>
          <w:color w:val="000000"/>
          <w:sz w:val="24"/>
          <w:szCs w:val="24"/>
          <w:u w:val="single"/>
          <w:lang w:eastAsia="bg-BG"/>
        </w:rPr>
        <w:t>по образец.</w:t>
      </w:r>
      <w:r w:rsidRPr="00EA309F">
        <w:rPr>
          <w:rFonts w:ascii="Times New Roman" w:eastAsia="Arial Unicode MS" w:hAnsi="Times New Roman" w:cs="Times New Roman"/>
          <w:i/>
          <w:color w:val="000000"/>
          <w:sz w:val="24"/>
          <w:szCs w:val="24"/>
          <w:lang w:eastAsia="bg-BG"/>
        </w:rPr>
        <w:t xml:space="preserve"> Представя се оригинал.;</w:t>
      </w:r>
    </w:p>
    <w:p w:rsidR="00EA309F" w:rsidRPr="00EA309F" w:rsidRDefault="00EA309F" w:rsidP="00EA309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EA309F">
        <w:rPr>
          <w:rFonts w:ascii="Times New Roman" w:eastAsia="Arial Unicode MS" w:hAnsi="Times New Roman" w:cs="Times New Roman"/>
          <w:color w:val="000000"/>
          <w:sz w:val="24"/>
          <w:szCs w:val="24"/>
          <w:lang w:val="ru-RU" w:eastAsia="bg-BG"/>
        </w:rPr>
        <w:t xml:space="preserve">Декларация за </w:t>
      </w:r>
      <w:proofErr w:type="spellStart"/>
      <w:r w:rsidRPr="00EA309F">
        <w:rPr>
          <w:rFonts w:ascii="Times New Roman" w:eastAsia="Arial Unicode MS" w:hAnsi="Times New Roman" w:cs="Times New Roman"/>
          <w:color w:val="000000"/>
          <w:sz w:val="24"/>
          <w:szCs w:val="24"/>
          <w:lang w:val="ru-RU" w:eastAsia="bg-BG"/>
        </w:rPr>
        <w:t>конфеденциалност</w:t>
      </w:r>
      <w:proofErr w:type="spellEnd"/>
      <w:r w:rsidRPr="00EA309F">
        <w:rPr>
          <w:rFonts w:ascii="Times New Roman" w:eastAsia="Arial Unicode MS" w:hAnsi="Times New Roman" w:cs="Times New Roman"/>
          <w:color w:val="000000"/>
          <w:sz w:val="24"/>
          <w:szCs w:val="24"/>
          <w:lang w:val="ru-RU" w:eastAsia="bg-BG"/>
        </w:rPr>
        <w:t xml:space="preserve"> по </w:t>
      </w:r>
      <w:proofErr w:type="spellStart"/>
      <w:r w:rsidRPr="00EA309F">
        <w:rPr>
          <w:rFonts w:ascii="Times New Roman" w:eastAsia="Arial Unicode MS" w:hAnsi="Times New Roman" w:cs="Times New Roman"/>
          <w:color w:val="000000"/>
          <w:sz w:val="24"/>
          <w:szCs w:val="24"/>
          <w:lang w:val="ru-RU" w:eastAsia="bg-BG"/>
        </w:rPr>
        <w:t>реда</w:t>
      </w:r>
      <w:proofErr w:type="spellEnd"/>
      <w:r w:rsidRPr="00EA309F">
        <w:rPr>
          <w:rFonts w:ascii="Times New Roman" w:eastAsia="Arial Unicode MS" w:hAnsi="Times New Roman" w:cs="Times New Roman"/>
          <w:color w:val="000000"/>
          <w:sz w:val="24"/>
          <w:szCs w:val="24"/>
          <w:lang w:val="ru-RU" w:eastAsia="bg-BG"/>
        </w:rPr>
        <w:t xml:space="preserve"> на чл.102 от ЗОП </w:t>
      </w:r>
      <w:r w:rsidRPr="00EA309F">
        <w:rPr>
          <w:rFonts w:ascii="Times New Roman" w:eastAsia="Arial Unicode MS" w:hAnsi="Times New Roman" w:cs="Times New Roman"/>
          <w:color w:val="000000"/>
          <w:sz w:val="24"/>
          <w:szCs w:val="24"/>
          <w:lang w:eastAsia="bg-BG"/>
        </w:rPr>
        <w:t xml:space="preserve">– </w:t>
      </w:r>
      <w:r w:rsidRPr="00EA309F">
        <w:rPr>
          <w:rFonts w:ascii="Times New Roman" w:eastAsia="Arial Unicode MS" w:hAnsi="Times New Roman" w:cs="Times New Roman"/>
          <w:color w:val="000000"/>
          <w:sz w:val="24"/>
          <w:szCs w:val="24"/>
          <w:u w:val="single"/>
          <w:lang w:eastAsia="bg-BG"/>
        </w:rPr>
        <w:t>по образец.</w:t>
      </w:r>
      <w:r w:rsidRPr="00EA309F">
        <w:rPr>
          <w:rFonts w:ascii="Times New Roman" w:eastAsia="Arial Unicode MS" w:hAnsi="Times New Roman" w:cs="Times New Roman"/>
          <w:i/>
          <w:color w:val="000000"/>
          <w:sz w:val="24"/>
          <w:szCs w:val="24"/>
          <w:lang w:eastAsia="bg-BG"/>
        </w:rPr>
        <w:t xml:space="preserve"> Представя се оригинал.;</w:t>
      </w:r>
    </w:p>
    <w:p w:rsidR="00EA309F" w:rsidRPr="00EA309F" w:rsidRDefault="00EA309F" w:rsidP="00EA309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EA309F">
        <w:rPr>
          <w:rFonts w:ascii="Times New Roman" w:eastAsia="Arial Unicode MS" w:hAnsi="Times New Roman" w:cs="Times New Roman"/>
          <w:color w:val="000000"/>
          <w:sz w:val="24"/>
          <w:szCs w:val="24"/>
          <w:lang w:val="ru-RU" w:eastAsia="bg-BG"/>
        </w:rPr>
        <w:t xml:space="preserve">Декларация за </w:t>
      </w:r>
      <w:r w:rsidRPr="00EA309F">
        <w:rPr>
          <w:rFonts w:ascii="Times New Roman" w:eastAsia="Arial Unicode MS" w:hAnsi="Times New Roman" w:cs="Times New Roman"/>
          <w:bCs/>
          <w:color w:val="000000"/>
          <w:sz w:val="24"/>
          <w:szCs w:val="24"/>
          <w:lang w:eastAsia="bg-BG"/>
        </w:rPr>
        <w:t xml:space="preserve">за свързани лица по чл.101, ал.11 от ЗОП </w:t>
      </w:r>
      <w:r w:rsidRPr="00EA309F">
        <w:rPr>
          <w:rFonts w:ascii="Times New Roman" w:eastAsia="Arial Unicode MS" w:hAnsi="Times New Roman" w:cs="Times New Roman"/>
          <w:color w:val="000000"/>
          <w:sz w:val="24"/>
          <w:szCs w:val="24"/>
          <w:lang w:eastAsia="bg-BG"/>
        </w:rPr>
        <w:t xml:space="preserve">– </w:t>
      </w:r>
      <w:r w:rsidRPr="00EA309F">
        <w:rPr>
          <w:rFonts w:ascii="Times New Roman" w:eastAsia="Arial Unicode MS" w:hAnsi="Times New Roman" w:cs="Times New Roman"/>
          <w:color w:val="000000"/>
          <w:sz w:val="24"/>
          <w:szCs w:val="24"/>
          <w:u w:val="single"/>
          <w:lang w:eastAsia="bg-BG"/>
        </w:rPr>
        <w:t>по образец.</w:t>
      </w:r>
      <w:r w:rsidRPr="00EA309F">
        <w:rPr>
          <w:rFonts w:ascii="Times New Roman" w:eastAsia="Arial Unicode MS" w:hAnsi="Times New Roman" w:cs="Times New Roman"/>
          <w:i/>
          <w:color w:val="000000"/>
          <w:sz w:val="24"/>
          <w:szCs w:val="24"/>
          <w:lang w:eastAsia="bg-BG"/>
        </w:rPr>
        <w:t xml:space="preserve"> Представя се оригинал.;</w:t>
      </w:r>
    </w:p>
    <w:p w:rsidR="00EA309F" w:rsidRPr="00EA309F" w:rsidRDefault="00EA309F" w:rsidP="00EA309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EA309F">
        <w:rPr>
          <w:rFonts w:ascii="Times New Roman" w:eastAsia="Arial Unicode MS" w:hAnsi="Times New Roman" w:cs="Times New Roman"/>
          <w:color w:val="000000"/>
          <w:sz w:val="24"/>
          <w:szCs w:val="24"/>
          <w:lang w:val="ru-RU" w:eastAsia="bg-BG"/>
        </w:rPr>
        <w:t>Декларация</w:t>
      </w:r>
      <w:r w:rsidRPr="00EA309F">
        <w:rPr>
          <w:rFonts w:ascii="Times New Roman" w:eastAsia="Arial Unicode MS" w:hAnsi="Times New Roman" w:cs="Times New Roman"/>
          <w:b/>
          <w:bCs/>
          <w:color w:val="000000"/>
          <w:sz w:val="24"/>
          <w:szCs w:val="24"/>
          <w:lang w:eastAsia="bg-BG"/>
        </w:rPr>
        <w:t xml:space="preserve"> </w:t>
      </w:r>
      <w:r w:rsidRPr="00EA309F">
        <w:rPr>
          <w:rFonts w:ascii="Times New Roman" w:eastAsia="Arial Unicode MS" w:hAnsi="Times New Roman" w:cs="Times New Roman"/>
          <w:bCs/>
          <w:color w:val="000000"/>
          <w:sz w:val="24"/>
          <w:szCs w:val="24"/>
          <w:lang w:eastAsia="bg-BG"/>
        </w:rPr>
        <w:t xml:space="preserve">по чл. 3, т. 8 и чл. 4 от </w:t>
      </w:r>
      <w:proofErr w:type="spellStart"/>
      <w:r w:rsidRPr="00EA309F">
        <w:rPr>
          <w:rFonts w:ascii="Times New Roman" w:eastAsia="Arial Unicode MS" w:hAnsi="Times New Roman" w:cs="Times New Roman"/>
          <w:color w:val="000000"/>
          <w:sz w:val="24"/>
          <w:szCs w:val="24"/>
          <w:lang w:val="en-US" w:eastAsia="ar-SA"/>
        </w:rPr>
        <w:t>Закона</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за</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икономическите</w:t>
      </w:r>
      <w:proofErr w:type="spellEnd"/>
      <w:r w:rsidRPr="00EA309F">
        <w:rPr>
          <w:rFonts w:ascii="Times New Roman" w:eastAsia="Arial Unicode MS" w:hAnsi="Times New Roman" w:cs="Times New Roman"/>
          <w:color w:val="000000"/>
          <w:sz w:val="24"/>
          <w:szCs w:val="24"/>
          <w:lang w:val="en-US" w:eastAsia="ar-SA"/>
        </w:rPr>
        <w:t xml:space="preserve"> и </w:t>
      </w:r>
      <w:proofErr w:type="spellStart"/>
      <w:r w:rsidRPr="00EA309F">
        <w:rPr>
          <w:rFonts w:ascii="Times New Roman" w:eastAsia="Arial Unicode MS" w:hAnsi="Times New Roman" w:cs="Times New Roman"/>
          <w:color w:val="000000"/>
          <w:sz w:val="24"/>
          <w:szCs w:val="24"/>
          <w:lang w:val="en-US" w:eastAsia="ar-SA"/>
        </w:rPr>
        <w:t>финансовите</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отношения</w:t>
      </w:r>
      <w:proofErr w:type="spellEnd"/>
      <w:r w:rsidRPr="00EA309F">
        <w:rPr>
          <w:rFonts w:ascii="Times New Roman" w:eastAsia="Arial Unicode MS" w:hAnsi="Times New Roman" w:cs="Times New Roman"/>
          <w:color w:val="000000"/>
          <w:sz w:val="24"/>
          <w:szCs w:val="24"/>
          <w:lang w:val="en-US" w:eastAsia="ar-SA"/>
        </w:rPr>
        <w:t xml:space="preserve"> с </w:t>
      </w:r>
      <w:proofErr w:type="spellStart"/>
      <w:r w:rsidRPr="00EA309F">
        <w:rPr>
          <w:rFonts w:ascii="Times New Roman" w:eastAsia="Arial Unicode MS" w:hAnsi="Times New Roman" w:cs="Times New Roman"/>
          <w:color w:val="000000"/>
          <w:sz w:val="24"/>
          <w:szCs w:val="24"/>
          <w:lang w:val="en-US" w:eastAsia="ar-SA"/>
        </w:rPr>
        <w:t>дружествата</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регистрирани</w:t>
      </w:r>
      <w:proofErr w:type="spellEnd"/>
      <w:r w:rsidRPr="00EA309F">
        <w:rPr>
          <w:rFonts w:ascii="Times New Roman" w:eastAsia="Arial Unicode MS" w:hAnsi="Times New Roman" w:cs="Times New Roman"/>
          <w:color w:val="000000"/>
          <w:sz w:val="24"/>
          <w:szCs w:val="24"/>
          <w:lang w:val="en-US" w:eastAsia="ar-SA"/>
        </w:rPr>
        <w:t xml:space="preserve"> в </w:t>
      </w:r>
      <w:proofErr w:type="spellStart"/>
      <w:r w:rsidRPr="00EA309F">
        <w:rPr>
          <w:rFonts w:ascii="Times New Roman" w:eastAsia="Arial Unicode MS" w:hAnsi="Times New Roman" w:cs="Times New Roman"/>
          <w:color w:val="000000"/>
          <w:sz w:val="24"/>
          <w:szCs w:val="24"/>
          <w:lang w:val="en-US" w:eastAsia="ar-SA"/>
        </w:rPr>
        <w:t>юрисдикции</w:t>
      </w:r>
      <w:proofErr w:type="spellEnd"/>
      <w:r w:rsidRPr="00EA309F">
        <w:rPr>
          <w:rFonts w:ascii="Times New Roman" w:eastAsia="Arial Unicode MS" w:hAnsi="Times New Roman" w:cs="Times New Roman"/>
          <w:color w:val="000000"/>
          <w:sz w:val="24"/>
          <w:szCs w:val="24"/>
          <w:lang w:val="en-US" w:eastAsia="ar-SA"/>
        </w:rPr>
        <w:t xml:space="preserve"> с </w:t>
      </w:r>
      <w:proofErr w:type="spellStart"/>
      <w:r w:rsidRPr="00EA309F">
        <w:rPr>
          <w:rFonts w:ascii="Times New Roman" w:eastAsia="Arial Unicode MS" w:hAnsi="Times New Roman" w:cs="Times New Roman"/>
          <w:color w:val="000000"/>
          <w:sz w:val="24"/>
          <w:szCs w:val="24"/>
          <w:lang w:val="en-US" w:eastAsia="ar-SA"/>
        </w:rPr>
        <w:t>префернциален</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данъчен</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режим</w:t>
      </w:r>
      <w:proofErr w:type="spellEnd"/>
      <w:r w:rsidRPr="00EA309F">
        <w:rPr>
          <w:rFonts w:ascii="Times New Roman" w:eastAsia="Arial Unicode MS" w:hAnsi="Times New Roman" w:cs="Times New Roman"/>
          <w:color w:val="000000"/>
          <w:sz w:val="24"/>
          <w:szCs w:val="24"/>
          <w:lang w:val="en-US" w:eastAsia="ar-SA"/>
        </w:rPr>
        <w:t xml:space="preserve">, </w:t>
      </w:r>
      <w:r w:rsidRPr="00EA309F">
        <w:rPr>
          <w:rFonts w:ascii="Times New Roman" w:eastAsia="Arial Unicode MS" w:hAnsi="Times New Roman" w:cs="Times New Roman"/>
          <w:color w:val="000000"/>
          <w:sz w:val="24"/>
          <w:szCs w:val="24"/>
          <w:lang w:eastAsia="ar-SA"/>
        </w:rPr>
        <w:t xml:space="preserve">контролираните от </w:t>
      </w:r>
      <w:proofErr w:type="spellStart"/>
      <w:r w:rsidRPr="00EA309F">
        <w:rPr>
          <w:rFonts w:ascii="Times New Roman" w:eastAsia="Arial Unicode MS" w:hAnsi="Times New Roman" w:cs="Times New Roman"/>
          <w:color w:val="000000"/>
          <w:sz w:val="24"/>
          <w:szCs w:val="24"/>
          <w:lang w:val="en-US" w:eastAsia="ar-SA"/>
        </w:rPr>
        <w:t>тях</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лица</w:t>
      </w:r>
      <w:proofErr w:type="spellEnd"/>
      <w:r w:rsidRPr="00EA309F">
        <w:rPr>
          <w:rFonts w:ascii="Times New Roman" w:eastAsia="Arial Unicode MS" w:hAnsi="Times New Roman" w:cs="Times New Roman"/>
          <w:color w:val="000000"/>
          <w:sz w:val="24"/>
          <w:szCs w:val="24"/>
          <w:lang w:val="en-US" w:eastAsia="ar-SA"/>
        </w:rPr>
        <w:t xml:space="preserve"> и </w:t>
      </w:r>
      <w:proofErr w:type="spellStart"/>
      <w:r w:rsidRPr="00EA309F">
        <w:rPr>
          <w:rFonts w:ascii="Times New Roman" w:eastAsia="Arial Unicode MS" w:hAnsi="Times New Roman" w:cs="Times New Roman"/>
          <w:color w:val="000000"/>
          <w:sz w:val="24"/>
          <w:szCs w:val="24"/>
          <w:lang w:val="en-US" w:eastAsia="ar-SA"/>
        </w:rPr>
        <w:t>техните</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действителни</w:t>
      </w:r>
      <w:proofErr w:type="spellEnd"/>
      <w:r w:rsidRPr="00EA309F">
        <w:rPr>
          <w:rFonts w:ascii="Times New Roman" w:eastAsia="Arial Unicode MS" w:hAnsi="Times New Roman" w:cs="Times New Roman"/>
          <w:color w:val="000000"/>
          <w:sz w:val="24"/>
          <w:szCs w:val="24"/>
          <w:lang w:val="en-US" w:eastAsia="ar-SA"/>
        </w:rPr>
        <w:t xml:space="preserve"> </w:t>
      </w:r>
      <w:proofErr w:type="spellStart"/>
      <w:r w:rsidRPr="00EA309F">
        <w:rPr>
          <w:rFonts w:ascii="Times New Roman" w:eastAsia="Arial Unicode MS" w:hAnsi="Times New Roman" w:cs="Times New Roman"/>
          <w:color w:val="000000"/>
          <w:sz w:val="24"/>
          <w:szCs w:val="24"/>
          <w:lang w:val="en-US" w:eastAsia="ar-SA"/>
        </w:rPr>
        <w:t>собственици</w:t>
      </w:r>
      <w:proofErr w:type="spellEnd"/>
      <w:r w:rsidRPr="00EA309F">
        <w:rPr>
          <w:rFonts w:ascii="Times New Roman" w:eastAsia="Arial Unicode MS" w:hAnsi="Times New Roman" w:cs="Times New Roman"/>
          <w:color w:val="000000"/>
          <w:sz w:val="24"/>
          <w:szCs w:val="24"/>
          <w:lang w:eastAsia="ar-SA"/>
        </w:rPr>
        <w:t xml:space="preserve"> </w:t>
      </w:r>
      <w:r w:rsidRPr="00EA309F">
        <w:rPr>
          <w:rFonts w:ascii="Times New Roman" w:eastAsia="Arial Unicode MS" w:hAnsi="Times New Roman" w:cs="Times New Roman"/>
          <w:color w:val="000000"/>
          <w:sz w:val="24"/>
          <w:szCs w:val="24"/>
          <w:lang w:eastAsia="bg-BG"/>
        </w:rPr>
        <w:t xml:space="preserve">– </w:t>
      </w:r>
      <w:r w:rsidRPr="00EA309F">
        <w:rPr>
          <w:rFonts w:ascii="Times New Roman" w:eastAsia="Arial Unicode MS" w:hAnsi="Times New Roman" w:cs="Times New Roman"/>
          <w:color w:val="000000"/>
          <w:sz w:val="24"/>
          <w:szCs w:val="24"/>
          <w:u w:val="single"/>
          <w:lang w:eastAsia="bg-BG"/>
        </w:rPr>
        <w:t>по образец.</w:t>
      </w:r>
      <w:r w:rsidRPr="00EA309F">
        <w:rPr>
          <w:rFonts w:ascii="Times New Roman" w:eastAsia="Arial Unicode MS" w:hAnsi="Times New Roman" w:cs="Times New Roman"/>
          <w:i/>
          <w:color w:val="000000"/>
          <w:sz w:val="24"/>
          <w:szCs w:val="24"/>
          <w:lang w:eastAsia="bg-BG"/>
        </w:rPr>
        <w:t xml:space="preserve"> Представя се оригинал.;</w:t>
      </w:r>
    </w:p>
    <w:p w:rsidR="00EA309F" w:rsidRPr="00EA309F" w:rsidRDefault="00EA309F" w:rsidP="00EA309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EA309F">
        <w:rPr>
          <w:rFonts w:ascii="Times New Roman" w:eastAsia="Arial Unicode MS" w:hAnsi="Times New Roman" w:cs="Times New Roman"/>
          <w:color w:val="000000"/>
          <w:sz w:val="24"/>
          <w:szCs w:val="24"/>
          <w:lang w:eastAsia="bg-BG"/>
        </w:rPr>
        <w:t>Д</w:t>
      </w:r>
      <w:proofErr w:type="spellStart"/>
      <w:r w:rsidRPr="00EA309F">
        <w:rPr>
          <w:rFonts w:ascii="Times New Roman" w:eastAsia="Arial Unicode MS" w:hAnsi="Times New Roman" w:cs="Times New Roman"/>
          <w:color w:val="000000"/>
          <w:sz w:val="24"/>
          <w:szCs w:val="24"/>
          <w:lang w:val="ru-RU" w:eastAsia="bg-BG"/>
        </w:rPr>
        <w:t>екларация</w:t>
      </w:r>
      <w:proofErr w:type="spellEnd"/>
      <w:r w:rsidRPr="00EA309F">
        <w:rPr>
          <w:rFonts w:ascii="Times New Roman" w:eastAsia="Arial Unicode MS" w:hAnsi="Times New Roman" w:cs="Times New Roman"/>
          <w:color w:val="000000"/>
          <w:sz w:val="24"/>
          <w:szCs w:val="24"/>
          <w:lang w:val="ru-RU" w:eastAsia="bg-BG"/>
        </w:rPr>
        <w:t xml:space="preserve"> за </w:t>
      </w:r>
      <w:proofErr w:type="spellStart"/>
      <w:r w:rsidRPr="00EA309F">
        <w:rPr>
          <w:rFonts w:ascii="Times New Roman" w:eastAsia="Arial Unicode MS" w:hAnsi="Times New Roman" w:cs="Times New Roman"/>
          <w:color w:val="000000"/>
          <w:sz w:val="24"/>
          <w:szCs w:val="24"/>
          <w:lang w:val="ru-RU" w:eastAsia="bg-BG"/>
        </w:rPr>
        <w:t>притежавани</w:t>
      </w:r>
      <w:proofErr w:type="spellEnd"/>
      <w:r w:rsidRPr="00EA309F">
        <w:rPr>
          <w:rFonts w:ascii="Times New Roman" w:eastAsia="Arial Unicode MS" w:hAnsi="Times New Roman" w:cs="Times New Roman"/>
          <w:color w:val="000000"/>
          <w:sz w:val="24"/>
          <w:szCs w:val="24"/>
          <w:lang w:val="ru-RU" w:eastAsia="bg-BG"/>
        </w:rPr>
        <w:t xml:space="preserve"> </w:t>
      </w:r>
      <w:proofErr w:type="spellStart"/>
      <w:r w:rsidRPr="00EA309F">
        <w:rPr>
          <w:rFonts w:ascii="Times New Roman" w:eastAsia="Arial Unicode MS" w:hAnsi="Times New Roman" w:cs="Times New Roman"/>
          <w:color w:val="000000"/>
          <w:sz w:val="24"/>
          <w:szCs w:val="24"/>
          <w:lang w:val="ru-RU" w:eastAsia="bg-BG"/>
        </w:rPr>
        <w:t>необходими</w:t>
      </w:r>
      <w:proofErr w:type="spellEnd"/>
      <w:r w:rsidRPr="00EA309F">
        <w:rPr>
          <w:rFonts w:ascii="Times New Roman" w:eastAsia="Arial Unicode MS" w:hAnsi="Times New Roman" w:cs="Times New Roman"/>
          <w:color w:val="000000"/>
          <w:sz w:val="24"/>
          <w:szCs w:val="24"/>
          <w:lang w:val="ru-RU" w:eastAsia="bg-BG"/>
        </w:rPr>
        <w:t xml:space="preserve"> транспорт, техника и персонал </w:t>
      </w:r>
      <w:r w:rsidRPr="00EA309F">
        <w:rPr>
          <w:rFonts w:ascii="Times New Roman" w:eastAsia="Arial Unicode MS" w:hAnsi="Times New Roman" w:cs="Times New Roman"/>
          <w:color w:val="000000"/>
          <w:sz w:val="24"/>
          <w:szCs w:val="24"/>
          <w:lang w:eastAsia="bg-BG"/>
        </w:rPr>
        <w:t xml:space="preserve">– </w:t>
      </w:r>
      <w:r w:rsidRPr="00EA309F">
        <w:rPr>
          <w:rFonts w:ascii="Times New Roman" w:eastAsia="Arial Unicode MS" w:hAnsi="Times New Roman" w:cs="Times New Roman"/>
          <w:color w:val="000000"/>
          <w:sz w:val="24"/>
          <w:szCs w:val="24"/>
          <w:u w:val="single"/>
          <w:lang w:eastAsia="bg-BG"/>
        </w:rPr>
        <w:t>по образец.</w:t>
      </w:r>
      <w:r w:rsidRPr="00EA309F">
        <w:rPr>
          <w:rFonts w:ascii="Times New Roman" w:eastAsia="Arial Unicode MS" w:hAnsi="Times New Roman" w:cs="Times New Roman"/>
          <w:i/>
          <w:color w:val="000000"/>
          <w:sz w:val="24"/>
          <w:szCs w:val="24"/>
          <w:lang w:eastAsia="bg-BG"/>
        </w:rPr>
        <w:t xml:space="preserve"> Представя се оригинал.;</w:t>
      </w:r>
    </w:p>
    <w:p w:rsidR="00EA309F" w:rsidRPr="00EA309F" w:rsidRDefault="00EA309F" w:rsidP="00EA309F">
      <w:pPr>
        <w:numPr>
          <w:ilvl w:val="0"/>
          <w:numId w:val="3"/>
        </w:numPr>
        <w:suppressAutoHyphens/>
        <w:spacing w:after="0" w:line="240" w:lineRule="auto"/>
        <w:jc w:val="both"/>
        <w:rPr>
          <w:rFonts w:ascii="Times New Roman" w:eastAsia="Times New Roman" w:hAnsi="Times New Roman" w:cs="Times New Roman"/>
          <w:sz w:val="24"/>
          <w:szCs w:val="24"/>
          <w:lang w:eastAsia="ar-SA"/>
        </w:rPr>
      </w:pPr>
      <w:r w:rsidRPr="00EA309F">
        <w:rPr>
          <w:rFonts w:ascii="Times New Roman" w:eastAsia="Arial Unicode MS" w:hAnsi="Times New Roman" w:cs="Times New Roman"/>
          <w:color w:val="000000"/>
          <w:sz w:val="24"/>
          <w:szCs w:val="24"/>
          <w:lang w:eastAsia="bg-BG"/>
        </w:rPr>
        <w:t xml:space="preserve">Декларация за изпълнени доставки – </w:t>
      </w:r>
      <w:r w:rsidRPr="00EA309F">
        <w:rPr>
          <w:rFonts w:ascii="Times New Roman" w:eastAsia="Arial Unicode MS" w:hAnsi="Times New Roman" w:cs="Times New Roman"/>
          <w:color w:val="000000"/>
          <w:sz w:val="24"/>
          <w:szCs w:val="24"/>
          <w:u w:val="single"/>
          <w:lang w:eastAsia="bg-BG"/>
        </w:rPr>
        <w:t>по образец</w:t>
      </w:r>
      <w:r w:rsidRPr="00EA309F">
        <w:rPr>
          <w:rFonts w:ascii="Times New Roman" w:eastAsia="Arial Unicode MS" w:hAnsi="Times New Roman" w:cs="Times New Roman"/>
          <w:color w:val="000000"/>
          <w:sz w:val="24"/>
          <w:szCs w:val="24"/>
          <w:lang w:eastAsia="bg-BG"/>
        </w:rPr>
        <w:t xml:space="preserve">, към декларацията се представя </w:t>
      </w:r>
      <w:r w:rsidRPr="00EA309F">
        <w:rPr>
          <w:rFonts w:ascii="Times New Roman" w:eastAsia="Calibri" w:hAnsi="Times New Roman" w:cs="Times New Roman"/>
          <w:color w:val="000000"/>
          <w:sz w:val="24"/>
          <w:szCs w:val="24"/>
        </w:rPr>
        <w:t>сертификат за качество на същите към периода на подаване на документите за участие. </w:t>
      </w:r>
    </w:p>
    <w:p w:rsidR="00EA309F" w:rsidRPr="00EA309F" w:rsidRDefault="00EA309F" w:rsidP="00EA309F">
      <w:pPr>
        <w:numPr>
          <w:ilvl w:val="0"/>
          <w:numId w:val="3"/>
        </w:numPr>
        <w:shd w:val="clear" w:color="auto" w:fill="FFFFFF"/>
        <w:tabs>
          <w:tab w:val="left" w:pos="254"/>
        </w:tabs>
        <w:spacing w:before="5" w:after="0" w:line="317" w:lineRule="exact"/>
        <w:jc w:val="both"/>
        <w:rPr>
          <w:rFonts w:ascii="Times New Roman" w:eastAsia="Arial Unicode MS" w:hAnsi="Times New Roman" w:cs="Arial"/>
          <w:color w:val="000000"/>
          <w:sz w:val="24"/>
          <w:szCs w:val="24"/>
          <w:lang w:val="ru-RU" w:eastAsia="bg-BG"/>
        </w:rPr>
      </w:pPr>
      <w:proofErr w:type="spellStart"/>
      <w:r w:rsidRPr="00EA309F">
        <w:rPr>
          <w:rFonts w:ascii="Times New Roman" w:eastAsia="Arial Unicode MS" w:hAnsi="Times New Roman" w:cs="Times New Roman"/>
          <w:color w:val="000000"/>
          <w:sz w:val="24"/>
          <w:szCs w:val="24"/>
          <w:lang w:val="ru-RU" w:eastAsia="bg-BG"/>
        </w:rPr>
        <w:t>Пълномощно</w:t>
      </w:r>
      <w:proofErr w:type="spellEnd"/>
      <w:r w:rsidRPr="00EA309F">
        <w:rPr>
          <w:rFonts w:ascii="Times New Roman" w:eastAsia="Arial Unicode MS" w:hAnsi="Times New Roman" w:cs="Times New Roman"/>
          <w:color w:val="000000"/>
          <w:sz w:val="24"/>
          <w:szCs w:val="24"/>
          <w:lang w:val="ru-RU" w:eastAsia="bg-BG"/>
        </w:rPr>
        <w:t xml:space="preserve">, </w:t>
      </w:r>
      <w:proofErr w:type="spellStart"/>
      <w:r w:rsidRPr="00EA309F">
        <w:rPr>
          <w:rFonts w:ascii="Times New Roman" w:eastAsia="Arial Unicode MS" w:hAnsi="Times New Roman" w:cs="Times New Roman"/>
          <w:color w:val="000000"/>
          <w:sz w:val="24"/>
          <w:szCs w:val="24"/>
          <w:lang w:val="ru-RU" w:eastAsia="bg-BG"/>
        </w:rPr>
        <w:t>ако</w:t>
      </w:r>
      <w:proofErr w:type="spellEnd"/>
      <w:r w:rsidRPr="00EA309F">
        <w:rPr>
          <w:rFonts w:ascii="Times New Roman" w:eastAsia="Arial Unicode MS" w:hAnsi="Times New Roman" w:cs="Times New Roman"/>
          <w:color w:val="000000"/>
          <w:sz w:val="24"/>
          <w:szCs w:val="24"/>
          <w:lang w:val="ru-RU" w:eastAsia="bg-BG"/>
        </w:rPr>
        <w:t xml:space="preserve"> </w:t>
      </w:r>
      <w:proofErr w:type="spellStart"/>
      <w:r w:rsidRPr="00EA309F">
        <w:rPr>
          <w:rFonts w:ascii="Times New Roman" w:eastAsia="Arial Unicode MS" w:hAnsi="Times New Roman" w:cs="Times New Roman"/>
          <w:color w:val="000000"/>
          <w:sz w:val="24"/>
          <w:szCs w:val="24"/>
          <w:lang w:val="ru-RU" w:eastAsia="bg-BG"/>
        </w:rPr>
        <w:t>офертата</w:t>
      </w:r>
      <w:proofErr w:type="spellEnd"/>
      <w:r w:rsidRPr="00EA309F">
        <w:rPr>
          <w:rFonts w:ascii="Times New Roman" w:eastAsia="Arial Unicode MS" w:hAnsi="Times New Roman" w:cs="Times New Roman"/>
          <w:color w:val="000000"/>
          <w:sz w:val="24"/>
          <w:szCs w:val="24"/>
          <w:lang w:val="ru-RU" w:eastAsia="bg-BG"/>
        </w:rPr>
        <w:t xml:space="preserve"> се </w:t>
      </w:r>
      <w:proofErr w:type="spellStart"/>
      <w:r w:rsidRPr="00EA309F">
        <w:rPr>
          <w:rFonts w:ascii="Times New Roman" w:eastAsia="Arial Unicode MS" w:hAnsi="Times New Roman" w:cs="Times New Roman"/>
          <w:color w:val="000000"/>
          <w:sz w:val="24"/>
          <w:szCs w:val="24"/>
          <w:lang w:val="ru-RU" w:eastAsia="bg-BG"/>
        </w:rPr>
        <w:t>подава</w:t>
      </w:r>
      <w:proofErr w:type="spellEnd"/>
      <w:r w:rsidRPr="00EA309F">
        <w:rPr>
          <w:rFonts w:ascii="Times New Roman" w:eastAsia="Arial Unicode MS" w:hAnsi="Times New Roman" w:cs="Times New Roman"/>
          <w:color w:val="000000"/>
          <w:sz w:val="24"/>
          <w:szCs w:val="24"/>
          <w:lang w:val="ru-RU" w:eastAsia="bg-BG"/>
        </w:rPr>
        <w:t xml:space="preserve"> чрез </w:t>
      </w:r>
      <w:proofErr w:type="spellStart"/>
      <w:r w:rsidRPr="00EA309F">
        <w:rPr>
          <w:rFonts w:ascii="Times New Roman" w:eastAsia="Arial Unicode MS" w:hAnsi="Times New Roman" w:cs="Times New Roman"/>
          <w:color w:val="000000"/>
          <w:sz w:val="24"/>
          <w:szCs w:val="24"/>
          <w:lang w:val="ru-RU" w:eastAsia="bg-BG"/>
        </w:rPr>
        <w:t>упълномощен</w:t>
      </w:r>
      <w:proofErr w:type="spellEnd"/>
      <w:r w:rsidRPr="00EA309F">
        <w:rPr>
          <w:rFonts w:ascii="Times New Roman" w:eastAsia="Arial Unicode MS" w:hAnsi="Times New Roman" w:cs="Times New Roman"/>
          <w:color w:val="000000"/>
          <w:sz w:val="24"/>
          <w:szCs w:val="24"/>
          <w:lang w:val="ru-RU" w:eastAsia="bg-BG"/>
        </w:rPr>
        <w:t xml:space="preserve"> </w:t>
      </w:r>
      <w:proofErr w:type="spellStart"/>
      <w:r w:rsidRPr="00EA309F">
        <w:rPr>
          <w:rFonts w:ascii="Times New Roman" w:eastAsia="Arial Unicode MS" w:hAnsi="Times New Roman" w:cs="Times New Roman"/>
          <w:color w:val="000000"/>
          <w:sz w:val="24"/>
          <w:szCs w:val="24"/>
          <w:lang w:val="ru-RU" w:eastAsia="bg-BG"/>
        </w:rPr>
        <w:t>предствител</w:t>
      </w:r>
      <w:proofErr w:type="spellEnd"/>
      <w:r w:rsidRPr="00EA309F">
        <w:rPr>
          <w:rFonts w:ascii="Times New Roman" w:eastAsia="Arial Unicode MS" w:hAnsi="Times New Roman" w:cs="Times New Roman"/>
          <w:color w:val="000000"/>
          <w:sz w:val="24"/>
          <w:szCs w:val="24"/>
          <w:lang w:val="ru-RU" w:eastAsia="bg-BG"/>
        </w:rPr>
        <w:t xml:space="preserve">. </w:t>
      </w:r>
      <w:r w:rsidRPr="00EA309F">
        <w:rPr>
          <w:rFonts w:ascii="Times New Roman" w:eastAsia="Arial Unicode MS" w:hAnsi="Times New Roman" w:cs="Times New Roman"/>
          <w:i/>
          <w:color w:val="000000"/>
          <w:sz w:val="24"/>
          <w:szCs w:val="24"/>
          <w:lang w:eastAsia="bg-BG"/>
        </w:rPr>
        <w:t>Представя се оригинал или заверено копие.</w:t>
      </w:r>
      <w:r w:rsidRPr="00EA309F">
        <w:rPr>
          <w:rFonts w:ascii="Times New Roman" w:eastAsia="Arial Unicode MS" w:hAnsi="Times New Roman" w:cs="Times New Roman"/>
          <w:color w:val="000000"/>
          <w:sz w:val="24"/>
          <w:szCs w:val="24"/>
          <w:lang w:val="ru-RU" w:eastAsia="bg-BG"/>
        </w:rPr>
        <w:t>;</w:t>
      </w:r>
    </w:p>
    <w:p w:rsidR="00EA309F" w:rsidRPr="00EA309F" w:rsidRDefault="00EA309F" w:rsidP="00EA309F">
      <w:pPr>
        <w:suppressAutoHyphens/>
        <w:spacing w:after="0" w:line="240" w:lineRule="auto"/>
        <w:ind w:firstLine="724"/>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b/>
          <w:color w:val="000000"/>
          <w:sz w:val="24"/>
          <w:szCs w:val="24"/>
          <w:u w:val="single"/>
          <w:lang w:eastAsia="bg-BG"/>
        </w:rPr>
        <w:t>Непрозрачен плик с надпис "Предлагани ценови параметри"</w:t>
      </w:r>
      <w:r w:rsidRPr="00EA309F">
        <w:rPr>
          <w:rFonts w:ascii="Times New Roman" w:eastAsia="Arial Unicode MS" w:hAnsi="Times New Roman" w:cs="Times New Roman"/>
          <w:color w:val="000000"/>
          <w:sz w:val="24"/>
          <w:szCs w:val="24"/>
          <w:lang w:eastAsia="bg-BG"/>
        </w:rPr>
        <w:t>:</w:t>
      </w:r>
    </w:p>
    <w:p w:rsidR="00EA309F" w:rsidRPr="00EA309F" w:rsidRDefault="00EA309F" w:rsidP="00EA309F">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Ценово предложение</w:t>
      </w:r>
      <w:r w:rsidRPr="00EA309F">
        <w:rPr>
          <w:rFonts w:ascii="Times New Roman" w:eastAsia="Times New Roman" w:hAnsi="Times New Roman" w:cs="Times New Roman"/>
          <w:i/>
          <w:sz w:val="24"/>
          <w:szCs w:val="24"/>
          <w:lang w:eastAsia="ar-SA"/>
        </w:rPr>
        <w:t xml:space="preserve"> </w:t>
      </w:r>
      <w:r w:rsidRPr="00EA309F">
        <w:rPr>
          <w:rFonts w:ascii="Times New Roman" w:eastAsia="Arial Unicode MS" w:hAnsi="Times New Roman" w:cs="Times New Roman"/>
          <w:i/>
          <w:color w:val="000000"/>
          <w:sz w:val="24"/>
          <w:szCs w:val="24"/>
          <w:lang w:eastAsia="bg-BG"/>
        </w:rPr>
        <w:t>Представя се оригинал.</w:t>
      </w:r>
      <w:r w:rsidRPr="00EA309F">
        <w:rPr>
          <w:rFonts w:ascii="Times New Roman" w:eastAsia="Arial Unicode MS" w:hAnsi="Times New Roman" w:cs="Times New Roman"/>
          <w:color w:val="000000"/>
          <w:sz w:val="24"/>
          <w:szCs w:val="24"/>
          <w:lang w:eastAsia="bg-BG"/>
        </w:rPr>
        <w:t>;</w:t>
      </w:r>
    </w:p>
    <w:p w:rsidR="00EA309F" w:rsidRPr="00EA309F" w:rsidRDefault="00EA309F" w:rsidP="00EA309F">
      <w:pPr>
        <w:keepNext/>
        <w:widowControl w:val="0"/>
        <w:numPr>
          <w:ilvl w:val="2"/>
          <w:numId w:val="0"/>
        </w:numPr>
        <w:tabs>
          <w:tab w:val="left" w:pos="0"/>
        </w:tabs>
        <w:suppressAutoHyphens/>
        <w:spacing w:after="0" w:line="240" w:lineRule="auto"/>
        <w:ind w:right="-99" w:firstLine="709"/>
        <w:jc w:val="both"/>
        <w:outlineLvl w:val="2"/>
        <w:rPr>
          <w:rFonts w:ascii="Times New Roman" w:eastAsia="Times New Roman" w:hAnsi="Times New Roman" w:cs="Times New Roman"/>
          <w:b/>
          <w:bCs/>
          <w:sz w:val="24"/>
          <w:szCs w:val="24"/>
          <w:lang w:eastAsia="ar-SA"/>
        </w:rPr>
      </w:pPr>
    </w:p>
    <w:p w:rsidR="00EA309F" w:rsidRPr="00EA309F" w:rsidRDefault="00EA309F" w:rsidP="00EA309F">
      <w:pPr>
        <w:keepNext/>
        <w:widowControl w:val="0"/>
        <w:numPr>
          <w:ilvl w:val="2"/>
          <w:numId w:val="0"/>
        </w:numPr>
        <w:tabs>
          <w:tab w:val="left" w:pos="0"/>
        </w:tabs>
        <w:suppressAutoHyphens/>
        <w:spacing w:after="0" w:line="240" w:lineRule="auto"/>
        <w:ind w:right="-99" w:firstLine="709"/>
        <w:jc w:val="both"/>
        <w:outlineLvl w:val="2"/>
        <w:rPr>
          <w:rFonts w:ascii="Times New Roman" w:eastAsia="Times New Roman" w:hAnsi="Times New Roman" w:cs="Times New Roman"/>
          <w:b/>
          <w:sz w:val="24"/>
          <w:szCs w:val="24"/>
          <w:lang w:eastAsia="ar-SA"/>
        </w:rPr>
      </w:pPr>
      <w:r w:rsidRPr="00EA309F">
        <w:rPr>
          <w:rFonts w:ascii="Times New Roman" w:eastAsia="Times New Roman" w:hAnsi="Times New Roman" w:cs="Times New Roman"/>
          <w:b/>
          <w:bCs/>
          <w:sz w:val="24"/>
          <w:szCs w:val="24"/>
          <w:lang w:eastAsia="ar-SA"/>
        </w:rPr>
        <w:t>11. С</w:t>
      </w:r>
      <w:r w:rsidRPr="00EA309F">
        <w:rPr>
          <w:rFonts w:ascii="Times New Roman" w:eastAsia="Times New Roman" w:hAnsi="Times New Roman" w:cs="Times New Roman"/>
          <w:b/>
          <w:sz w:val="24"/>
          <w:szCs w:val="24"/>
          <w:lang w:eastAsia="ar-SA"/>
        </w:rPr>
        <w:t>рок за валидност на офертите</w:t>
      </w:r>
    </w:p>
    <w:p w:rsidR="00EA309F" w:rsidRPr="00EA309F" w:rsidRDefault="00EA309F" w:rsidP="00EA309F">
      <w:pPr>
        <w:suppressAutoHyphens/>
        <w:spacing w:after="0" w:line="240" w:lineRule="auto"/>
        <w:ind w:right="43" w:firstLine="720"/>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 xml:space="preserve">11.1. Офертите следва да бъдат валидни не по-малко от </w:t>
      </w:r>
      <w:r w:rsidRPr="00EA309F">
        <w:rPr>
          <w:rFonts w:ascii="Times New Roman" w:eastAsia="Times New Roman" w:hAnsi="Times New Roman" w:cs="Times New Roman"/>
          <w:b/>
          <w:sz w:val="24"/>
          <w:szCs w:val="24"/>
          <w:lang w:eastAsia="ar-SA"/>
        </w:rPr>
        <w:t>90 (деветдесет) календарни дни</w:t>
      </w:r>
      <w:r w:rsidRPr="00EA309F">
        <w:rPr>
          <w:rFonts w:ascii="Times New Roman" w:eastAsia="Times New Roman" w:hAnsi="Times New Roman" w:cs="Times New Roman"/>
          <w:sz w:val="24"/>
          <w:szCs w:val="24"/>
          <w:lang w:eastAsia="ar-SA"/>
        </w:rPr>
        <w:t xml:space="preserve"> от крайния срок за получаване на офертите. </w:t>
      </w:r>
    </w:p>
    <w:p w:rsidR="00EA309F" w:rsidRPr="00EA309F" w:rsidRDefault="00EA309F" w:rsidP="00EA309F">
      <w:pPr>
        <w:suppressAutoHyphens/>
        <w:spacing w:after="0" w:line="240" w:lineRule="auto"/>
        <w:ind w:right="43" w:firstLine="720"/>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11.2. Оферти с по-кратък срок на валидност ще бъдат отстранявани от участие в процедурата.</w:t>
      </w:r>
    </w:p>
    <w:p w:rsidR="00EA309F" w:rsidRPr="00EA309F" w:rsidRDefault="00EA309F" w:rsidP="00EA309F">
      <w:pPr>
        <w:suppressAutoHyphens/>
        <w:spacing w:after="0" w:line="240" w:lineRule="auto"/>
        <w:ind w:right="43" w:firstLine="720"/>
        <w:jc w:val="both"/>
        <w:rPr>
          <w:rFonts w:ascii="Times New Roman" w:eastAsia="Times New Roman" w:hAnsi="Times New Roman" w:cs="Times New Roman"/>
          <w:sz w:val="24"/>
          <w:szCs w:val="24"/>
          <w:lang w:eastAsia="ar-SA"/>
        </w:rPr>
      </w:pPr>
      <w:r w:rsidRPr="00EA309F">
        <w:rPr>
          <w:rFonts w:ascii="Times New Roman" w:eastAsia="Times New Roman" w:hAnsi="Times New Roman" w:cs="Times New Roman"/>
          <w:sz w:val="24"/>
          <w:szCs w:val="24"/>
          <w:lang w:eastAsia="ar-SA"/>
        </w:rPr>
        <w:t>11.3. При необходимост възложителят може да изиска чрез писмо или по факс от участници да удължат срока на валидност на офертите си, до момента на сключване на договора, при наличие на основания за това.</w:t>
      </w:r>
    </w:p>
    <w:p w:rsidR="00EA309F" w:rsidRPr="00EA309F" w:rsidRDefault="00EA309F" w:rsidP="00EA309F">
      <w:pPr>
        <w:spacing w:after="0" w:line="240" w:lineRule="auto"/>
        <w:rPr>
          <w:rFonts w:ascii="Times New Roman" w:eastAsia="Arial Unicode MS" w:hAnsi="Times New Roman" w:cs="Times New Roman"/>
          <w:b/>
          <w:color w:val="000000"/>
          <w:sz w:val="24"/>
          <w:szCs w:val="24"/>
          <w:u w:val="single"/>
          <w:lang w:eastAsia="bg-BG"/>
        </w:rPr>
      </w:pPr>
    </w:p>
    <w:p w:rsidR="00EA309F" w:rsidRPr="00EA309F" w:rsidRDefault="00EA309F" w:rsidP="00EA309F">
      <w:pPr>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EA309F">
        <w:rPr>
          <w:rFonts w:ascii="Times New Roman" w:eastAsia="Times New Roman" w:hAnsi="Times New Roman" w:cs="Times New Roman"/>
          <w:b/>
          <w:sz w:val="24"/>
          <w:szCs w:val="24"/>
          <w:u w:val="single"/>
          <w:lang w:eastAsia="ar-SA"/>
        </w:rPr>
        <w:t>РАЗДЕЛ VІ</w:t>
      </w:r>
      <w:r w:rsidRPr="00EA309F">
        <w:rPr>
          <w:rFonts w:ascii="Times New Roman" w:eastAsia="Times New Roman" w:hAnsi="Times New Roman" w:cs="Times New Roman"/>
          <w:b/>
          <w:sz w:val="24"/>
          <w:szCs w:val="24"/>
          <w:lang w:eastAsia="ar-SA"/>
        </w:rPr>
        <w:t xml:space="preserve">. </w:t>
      </w:r>
      <w:r w:rsidRPr="00EA309F">
        <w:rPr>
          <w:rFonts w:ascii="Times New Roman" w:eastAsia="Arial Unicode MS" w:hAnsi="Times New Roman" w:cs="Times New Roman"/>
          <w:b/>
          <w:color w:val="000000"/>
          <w:sz w:val="24"/>
          <w:szCs w:val="24"/>
          <w:lang w:eastAsia="bg-BG"/>
        </w:rPr>
        <w:t>МЕТОДИКАТА ЗА ОПРЕДЕЛЯНЕ НА КОМПЛЕКСНАТА ОЦЕНКА НА ОФЕРТАТА</w:t>
      </w:r>
      <w:r w:rsidRPr="00EA309F">
        <w:rPr>
          <w:rFonts w:ascii="Times New Roman" w:eastAsia="Times New Roman" w:hAnsi="Times New Roman" w:cs="Times New Roman"/>
          <w:b/>
          <w:sz w:val="24"/>
          <w:szCs w:val="24"/>
          <w:lang w:eastAsia="ar-SA"/>
        </w:rPr>
        <w:t>.</w:t>
      </w:r>
    </w:p>
    <w:p w:rsidR="00EA309F" w:rsidRPr="00EA309F" w:rsidRDefault="00EA309F" w:rsidP="00EA309F">
      <w:pPr>
        <w:tabs>
          <w:tab w:val="left" w:pos="0"/>
        </w:tabs>
        <w:suppressAutoHyphens/>
        <w:spacing w:after="0" w:line="240" w:lineRule="auto"/>
        <w:jc w:val="center"/>
        <w:rPr>
          <w:rFonts w:ascii="Times New Roman" w:eastAsia="Times New Roman" w:hAnsi="Times New Roman" w:cs="Times New Roman"/>
          <w:b/>
          <w:sz w:val="24"/>
          <w:szCs w:val="24"/>
          <w:lang w:eastAsia="ar-SA"/>
        </w:rPr>
      </w:pPr>
    </w:p>
    <w:p w:rsidR="00EA309F" w:rsidRPr="00EA309F" w:rsidRDefault="00EA309F" w:rsidP="00EA309F">
      <w:pPr>
        <w:tabs>
          <w:tab w:val="left" w:pos="0"/>
        </w:tabs>
        <w:suppressAutoHyphens/>
        <w:spacing w:after="0" w:line="240" w:lineRule="auto"/>
        <w:jc w:val="center"/>
        <w:rPr>
          <w:rFonts w:ascii="Times New Roman" w:eastAsia="Times New Roman" w:hAnsi="Times New Roman" w:cs="Times New Roman"/>
          <w:b/>
          <w:sz w:val="24"/>
          <w:szCs w:val="24"/>
          <w:lang w:eastAsia="ar-SA"/>
        </w:rPr>
      </w:pPr>
      <w:r w:rsidRPr="00EA309F">
        <w:rPr>
          <w:rFonts w:ascii="Times New Roman" w:eastAsia="Arial Unicode MS" w:hAnsi="Times New Roman" w:cs="Times New Roman"/>
          <w:b/>
          <w:color w:val="000000"/>
          <w:sz w:val="24"/>
          <w:szCs w:val="24"/>
          <w:lang w:eastAsia="bg-BG"/>
        </w:rPr>
        <w:t>МЕТОДИКАТА ЗА ОПРЕДЕЛЯНЕ НА КОМПЛЕКСНАТА ОЦЕНКА НА ОФЕРТАТА</w:t>
      </w:r>
      <w:r w:rsidRPr="00EA309F">
        <w:rPr>
          <w:rFonts w:ascii="Times New Roman" w:eastAsia="Times New Roman" w:hAnsi="Times New Roman" w:cs="Times New Roman"/>
          <w:b/>
          <w:sz w:val="24"/>
          <w:szCs w:val="24"/>
          <w:lang w:eastAsia="ar-SA"/>
        </w:rPr>
        <w:t>.</w:t>
      </w:r>
    </w:p>
    <w:p w:rsidR="00EA309F" w:rsidRPr="00EA309F" w:rsidRDefault="00EA309F" w:rsidP="00EA309F">
      <w:pPr>
        <w:tabs>
          <w:tab w:val="left" w:pos="0"/>
        </w:tabs>
        <w:suppressAutoHyphens/>
        <w:spacing w:after="0" w:line="240" w:lineRule="auto"/>
        <w:jc w:val="center"/>
        <w:rPr>
          <w:rFonts w:ascii="Times New Roman" w:eastAsia="Times New Roman" w:hAnsi="Times New Roman" w:cs="Times New Roman"/>
          <w:b/>
          <w:sz w:val="24"/>
          <w:szCs w:val="24"/>
          <w:lang w:eastAsia="ar-SA"/>
        </w:rPr>
      </w:pPr>
    </w:p>
    <w:p w:rsidR="00EA309F" w:rsidRPr="00EA309F" w:rsidRDefault="00EA309F" w:rsidP="00EA309F">
      <w:pPr>
        <w:tabs>
          <w:tab w:val="left" w:pos="851"/>
        </w:tabs>
        <w:spacing w:after="0" w:line="240" w:lineRule="auto"/>
        <w:ind w:firstLine="567"/>
        <w:jc w:val="both"/>
        <w:rPr>
          <w:rFonts w:ascii="Times New Roman" w:eastAsia="Calibri" w:hAnsi="Times New Roman" w:cs="Times New Roman"/>
          <w:color w:val="000000"/>
          <w:sz w:val="24"/>
          <w:szCs w:val="24"/>
          <w:lang w:eastAsia="bg-BG"/>
        </w:rPr>
      </w:pPr>
      <w:r w:rsidRPr="00EA309F">
        <w:rPr>
          <w:rFonts w:ascii="Times New Roman" w:eastAsia="Calibri" w:hAnsi="Times New Roman" w:cs="Times New Roman"/>
          <w:color w:val="000000"/>
          <w:sz w:val="24"/>
          <w:szCs w:val="24"/>
          <w:lang w:eastAsia="bg-BG"/>
        </w:rPr>
        <w:t>Критерият за оценяване на офертите</w:t>
      </w:r>
      <w:r w:rsidRPr="00EA309F">
        <w:rPr>
          <w:rFonts w:ascii="Times New Roman" w:eastAsia="Calibri" w:hAnsi="Times New Roman" w:cs="Times New Roman"/>
          <w:b/>
          <w:color w:val="000000"/>
          <w:sz w:val="24"/>
          <w:szCs w:val="24"/>
          <w:lang w:eastAsia="bg-BG"/>
        </w:rPr>
        <w:t xml:space="preserve"> </w:t>
      </w:r>
      <w:r w:rsidRPr="00EA309F">
        <w:rPr>
          <w:rFonts w:ascii="Times New Roman" w:eastAsia="Calibri" w:hAnsi="Times New Roman" w:cs="Times New Roman"/>
          <w:color w:val="000000"/>
          <w:sz w:val="24"/>
          <w:szCs w:val="24"/>
          <w:lang w:eastAsia="bg-BG"/>
        </w:rPr>
        <w:t>е</w:t>
      </w:r>
      <w:r w:rsidRPr="00EA309F">
        <w:rPr>
          <w:rFonts w:ascii="Times New Roman" w:eastAsia="Calibri" w:hAnsi="Times New Roman" w:cs="Times New Roman"/>
          <w:b/>
          <w:color w:val="000000"/>
          <w:sz w:val="24"/>
          <w:szCs w:val="24"/>
          <w:lang w:eastAsia="bg-BG"/>
        </w:rPr>
        <w:t xml:space="preserve"> „ИКОНОМИЧЕСКИ НАЙ-ИЗГОДНА ОФЕРТА“ – „</w:t>
      </w:r>
      <w:r w:rsidRPr="00EA309F">
        <w:rPr>
          <w:rFonts w:ascii="Times New Roman" w:eastAsia="Arial Unicode MS" w:hAnsi="Times New Roman" w:cs="Times New Roman"/>
          <w:b/>
          <w:color w:val="000000"/>
          <w:sz w:val="24"/>
          <w:szCs w:val="24"/>
          <w:lang w:eastAsia="bg-BG"/>
        </w:rPr>
        <w:t>ОПТИМАЛНО СЪОТНОШЕНИЕ КАЧЕСТВО/ЦЕНА”</w:t>
      </w:r>
      <w:r w:rsidRPr="00EA309F">
        <w:rPr>
          <w:rFonts w:ascii="Times New Roman" w:eastAsia="Calibri" w:hAnsi="Times New Roman" w:cs="Times New Roman"/>
          <w:color w:val="000000"/>
          <w:sz w:val="24"/>
          <w:szCs w:val="24"/>
          <w:lang w:eastAsia="bg-BG"/>
        </w:rPr>
        <w:t>:</w:t>
      </w:r>
    </w:p>
    <w:p w:rsidR="00EA309F" w:rsidRPr="00EA309F" w:rsidRDefault="00EA309F" w:rsidP="00EA309F">
      <w:pPr>
        <w:spacing w:after="0" w:line="240" w:lineRule="auto"/>
        <w:ind w:firstLine="567"/>
        <w:jc w:val="both"/>
        <w:rPr>
          <w:rFonts w:ascii="Times New Roman" w:eastAsia="Arial Unicode MS" w:hAnsi="Times New Roman" w:cs="Times New Roman"/>
          <w:noProof/>
          <w:color w:val="000000"/>
          <w:sz w:val="24"/>
          <w:szCs w:val="24"/>
          <w:lang w:val="ru-RU" w:eastAsia="bg-BG"/>
        </w:rPr>
      </w:pPr>
      <w:r w:rsidRPr="00EA309F">
        <w:rPr>
          <w:rFonts w:ascii="Times New Roman" w:eastAsia="Arial Unicode MS" w:hAnsi="Times New Roman" w:cs="Times New Roman"/>
          <w:b/>
          <w:noProof/>
          <w:color w:val="000000"/>
          <w:sz w:val="24"/>
          <w:szCs w:val="24"/>
          <w:lang w:eastAsia="bg-BG"/>
        </w:rPr>
        <w:t>1.</w:t>
      </w:r>
      <w:r w:rsidRPr="00EA309F">
        <w:rPr>
          <w:rFonts w:ascii="Times New Roman" w:eastAsia="Arial Unicode MS" w:hAnsi="Times New Roman" w:cs="Times New Roman"/>
          <w:b/>
          <w:noProof/>
          <w:color w:val="000000"/>
          <w:sz w:val="24"/>
          <w:szCs w:val="24"/>
          <w:lang w:val="ru-RU" w:eastAsia="bg-BG"/>
        </w:rPr>
        <w:t xml:space="preserve"> Показател 1 – “</w:t>
      </w:r>
      <w:r w:rsidRPr="00EA309F">
        <w:rPr>
          <w:rFonts w:ascii="Times New Roman" w:eastAsia="Arial Unicode MS" w:hAnsi="Times New Roman" w:cs="Times New Roman"/>
          <w:b/>
          <w:color w:val="000000"/>
          <w:sz w:val="24"/>
          <w:szCs w:val="24"/>
          <w:lang w:eastAsia="bg-BG"/>
        </w:rPr>
        <w:t>Предлагана цена за тон</w:t>
      </w:r>
      <w:r w:rsidRPr="00EA309F">
        <w:rPr>
          <w:rFonts w:ascii="Times New Roman" w:eastAsia="Arial Unicode MS" w:hAnsi="Times New Roman" w:cs="Times New Roman"/>
          <w:b/>
          <w:color w:val="000000"/>
          <w:sz w:val="24"/>
          <w:szCs w:val="24"/>
          <w:lang w:val="ru-RU" w:eastAsia="bg-BG"/>
        </w:rPr>
        <w:t>”</w:t>
      </w:r>
      <w:r w:rsidRPr="00EA309F">
        <w:rPr>
          <w:rFonts w:ascii="Times New Roman" w:eastAsia="Arial Unicode MS" w:hAnsi="Times New Roman" w:cs="Times New Roman"/>
          <w:color w:val="000000"/>
          <w:sz w:val="24"/>
          <w:szCs w:val="24"/>
          <w:lang w:val="ru-RU" w:eastAsia="bg-BG"/>
        </w:rPr>
        <w:t xml:space="preserve"> </w:t>
      </w:r>
      <w:r w:rsidRPr="00EA309F">
        <w:rPr>
          <w:rFonts w:ascii="Times New Roman" w:eastAsia="Arial Unicode MS" w:hAnsi="Times New Roman" w:cs="Times New Roman"/>
          <w:b/>
          <w:color w:val="000000"/>
          <w:sz w:val="24"/>
          <w:szCs w:val="24"/>
          <w:lang w:val="ru-RU" w:eastAsia="bg-BG"/>
        </w:rPr>
        <w:t>/Ц/ -</w:t>
      </w:r>
      <w:r w:rsidRPr="00EA309F">
        <w:rPr>
          <w:rFonts w:ascii="Times New Roman" w:eastAsia="Arial Unicode MS" w:hAnsi="Times New Roman" w:cs="Times New Roman"/>
          <w:color w:val="000000"/>
          <w:sz w:val="24"/>
          <w:szCs w:val="24"/>
          <w:lang w:val="ru-RU" w:eastAsia="bg-BG"/>
        </w:rPr>
        <w:t xml:space="preserve"> с максимален брой точки – </w:t>
      </w:r>
      <w:r w:rsidRPr="00EA309F">
        <w:rPr>
          <w:rFonts w:ascii="Times New Roman" w:eastAsia="Arial Unicode MS" w:hAnsi="Times New Roman" w:cs="Times New Roman"/>
          <w:color w:val="000000"/>
          <w:sz w:val="24"/>
          <w:szCs w:val="24"/>
          <w:lang w:eastAsia="bg-BG"/>
        </w:rPr>
        <w:t>50</w:t>
      </w:r>
      <w:r w:rsidRPr="00EA309F">
        <w:rPr>
          <w:rFonts w:ascii="Times New Roman" w:eastAsia="Arial Unicode MS" w:hAnsi="Times New Roman" w:cs="Times New Roman"/>
          <w:color w:val="000000"/>
          <w:sz w:val="24"/>
          <w:szCs w:val="24"/>
          <w:lang w:val="ru-RU" w:eastAsia="bg-BG"/>
        </w:rPr>
        <w:t xml:space="preserve"> и </w:t>
      </w:r>
      <w:proofErr w:type="spellStart"/>
      <w:r w:rsidRPr="00EA309F">
        <w:rPr>
          <w:rFonts w:ascii="Times New Roman" w:eastAsia="Arial Unicode MS" w:hAnsi="Times New Roman" w:cs="Times New Roman"/>
          <w:color w:val="000000"/>
          <w:sz w:val="24"/>
          <w:szCs w:val="24"/>
          <w:lang w:val="ru-RU" w:eastAsia="bg-BG"/>
        </w:rPr>
        <w:t>тежест</w:t>
      </w:r>
      <w:proofErr w:type="spellEnd"/>
      <w:r w:rsidRPr="00EA309F">
        <w:rPr>
          <w:rFonts w:ascii="Times New Roman" w:eastAsia="Arial Unicode MS" w:hAnsi="Times New Roman" w:cs="Times New Roman"/>
          <w:color w:val="000000"/>
          <w:sz w:val="24"/>
          <w:szCs w:val="24"/>
          <w:lang w:val="ru-RU" w:eastAsia="bg-BG"/>
        </w:rPr>
        <w:t xml:space="preserve"> </w:t>
      </w:r>
      <w:proofErr w:type="gramStart"/>
      <w:r w:rsidRPr="00EA309F">
        <w:rPr>
          <w:rFonts w:ascii="Times New Roman" w:eastAsia="Arial Unicode MS" w:hAnsi="Times New Roman" w:cs="Times New Roman"/>
          <w:color w:val="000000"/>
          <w:sz w:val="24"/>
          <w:szCs w:val="24"/>
          <w:lang w:val="ru-RU" w:eastAsia="bg-BG"/>
        </w:rPr>
        <w:t>на критерия</w:t>
      </w:r>
      <w:proofErr w:type="gramEnd"/>
      <w:r w:rsidRPr="00EA309F">
        <w:rPr>
          <w:rFonts w:ascii="Times New Roman" w:eastAsia="Arial Unicode MS" w:hAnsi="Times New Roman" w:cs="Times New Roman"/>
          <w:color w:val="000000"/>
          <w:sz w:val="24"/>
          <w:szCs w:val="24"/>
          <w:lang w:val="ru-RU" w:eastAsia="bg-BG"/>
        </w:rPr>
        <w:t xml:space="preserve"> – 50 %.</w:t>
      </w:r>
      <w:r w:rsidRPr="00EA309F">
        <w:rPr>
          <w:rFonts w:ascii="Times New Roman" w:eastAsia="Arial Unicode MS" w:hAnsi="Times New Roman" w:cs="Times New Roman"/>
          <w:noProof/>
          <w:color w:val="000000"/>
          <w:sz w:val="24"/>
          <w:szCs w:val="24"/>
          <w:lang w:val="ru-RU" w:eastAsia="bg-BG"/>
        </w:rPr>
        <w:t xml:space="preserve"> Максималният брой точки получава офертата с предложена най-ниска цена за тон /единична цена за тон/. Точките на останалите кандидати се опред</w:t>
      </w:r>
      <w:r w:rsidRPr="00EA309F">
        <w:rPr>
          <w:rFonts w:ascii="Times New Roman" w:eastAsia="Arial Unicode MS" w:hAnsi="Times New Roman" w:cs="Times New Roman"/>
          <w:noProof/>
          <w:color w:val="000000"/>
          <w:sz w:val="24"/>
          <w:szCs w:val="24"/>
          <w:lang w:eastAsia="bg-BG"/>
        </w:rPr>
        <w:t>e</w:t>
      </w:r>
      <w:r w:rsidRPr="00EA309F">
        <w:rPr>
          <w:rFonts w:ascii="Times New Roman" w:eastAsia="Arial Unicode MS" w:hAnsi="Times New Roman" w:cs="Times New Roman"/>
          <w:noProof/>
          <w:color w:val="000000"/>
          <w:sz w:val="24"/>
          <w:szCs w:val="24"/>
          <w:lang w:val="ru-RU" w:eastAsia="bg-BG"/>
        </w:rPr>
        <w:t xml:space="preserve">лят в </w:t>
      </w:r>
      <w:r w:rsidRPr="00EA309F">
        <w:rPr>
          <w:rFonts w:ascii="Times New Roman" w:eastAsia="Arial Unicode MS" w:hAnsi="Times New Roman" w:cs="Times New Roman"/>
          <w:noProof/>
          <w:color w:val="000000"/>
          <w:sz w:val="24"/>
          <w:szCs w:val="24"/>
          <w:lang w:val="ru-RU" w:eastAsia="bg-BG"/>
        </w:rPr>
        <w:lastRenderedPageBreak/>
        <w:t>съотношение към най-ниската предложена цена за тон. При определяне на точките по този критерий, които ще получи съответния кандидат, се ползват следните формули:</w:t>
      </w:r>
    </w:p>
    <w:p w:rsidR="00EA309F" w:rsidRPr="00EA309F" w:rsidRDefault="00EA309F" w:rsidP="00EA309F">
      <w:pPr>
        <w:spacing w:after="0" w:line="240" w:lineRule="auto"/>
        <w:ind w:firstLine="567"/>
        <w:jc w:val="both"/>
        <w:rPr>
          <w:rFonts w:ascii="Times New Roman" w:eastAsia="Arial Unicode MS" w:hAnsi="Times New Roman" w:cs="Times New Roman"/>
          <w:b/>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 xml:space="preserve">                 P min</w:t>
      </w:r>
    </w:p>
    <w:p w:rsidR="00EA309F" w:rsidRPr="00EA309F" w:rsidRDefault="00EA309F" w:rsidP="00EA309F">
      <w:pPr>
        <w:spacing w:after="0" w:line="240" w:lineRule="auto"/>
        <w:ind w:firstLine="567"/>
        <w:jc w:val="both"/>
        <w:rPr>
          <w:rFonts w:ascii="Times New Roman" w:eastAsia="Arial Unicode MS" w:hAnsi="Times New Roman" w:cs="Times New Roman"/>
          <w:b/>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 xml:space="preserve"> Ц= 50 х ------------, </w:t>
      </w:r>
      <w:r w:rsidRPr="00EA309F">
        <w:rPr>
          <w:rFonts w:ascii="Times New Roman" w:eastAsia="Arial Unicode MS" w:hAnsi="Times New Roman" w:cs="Times New Roman"/>
          <w:noProof/>
          <w:color w:val="000000"/>
          <w:sz w:val="24"/>
          <w:szCs w:val="24"/>
          <w:lang w:eastAsia="bg-BG"/>
        </w:rPr>
        <w:t>където</w:t>
      </w:r>
    </w:p>
    <w:p w:rsidR="00EA309F" w:rsidRPr="00EA309F" w:rsidRDefault="00EA309F" w:rsidP="00EA309F">
      <w:pPr>
        <w:spacing w:after="0" w:line="240" w:lineRule="auto"/>
        <w:ind w:left="600" w:firstLine="567"/>
        <w:jc w:val="both"/>
        <w:rPr>
          <w:rFonts w:ascii="Times New Roman" w:eastAsia="Arial Unicode MS" w:hAnsi="Times New Roman" w:cs="Times New Roman"/>
          <w:b/>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 xml:space="preserve">            P n</w:t>
      </w:r>
    </w:p>
    <w:p w:rsidR="00EA309F" w:rsidRPr="00EA309F" w:rsidRDefault="00EA309F" w:rsidP="00EA309F">
      <w:pPr>
        <w:tabs>
          <w:tab w:val="left" w:pos="426"/>
          <w:tab w:val="left" w:pos="709"/>
        </w:tabs>
        <w:spacing w:after="0" w:line="240" w:lineRule="auto"/>
        <w:ind w:firstLine="567"/>
        <w:jc w:val="both"/>
        <w:rPr>
          <w:rFonts w:ascii="Times New Roman" w:eastAsia="Arial Unicode MS" w:hAnsi="Times New Roman" w:cs="Times New Roman"/>
          <w:b/>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 xml:space="preserve">Ц </w:t>
      </w:r>
      <w:r w:rsidRPr="00EA309F">
        <w:rPr>
          <w:rFonts w:ascii="Times New Roman" w:eastAsia="Arial Unicode MS" w:hAnsi="Times New Roman" w:cs="Times New Roman"/>
          <w:noProof/>
          <w:color w:val="000000"/>
          <w:sz w:val="24"/>
          <w:szCs w:val="24"/>
          <w:lang w:eastAsia="bg-BG"/>
        </w:rPr>
        <w:t xml:space="preserve">e символно обозначение на точките, които ще получи дадена оферта по </w:t>
      </w:r>
      <w:r w:rsidRPr="00EA309F">
        <w:rPr>
          <w:rFonts w:ascii="Times New Roman" w:eastAsia="Arial Unicode MS" w:hAnsi="Times New Roman" w:cs="Times New Roman"/>
          <w:b/>
          <w:noProof/>
          <w:color w:val="000000"/>
          <w:sz w:val="24"/>
          <w:szCs w:val="24"/>
          <w:lang w:eastAsia="bg-BG"/>
        </w:rPr>
        <w:t>Показател 1;</w:t>
      </w:r>
    </w:p>
    <w:p w:rsidR="00EA309F" w:rsidRPr="00EA309F" w:rsidRDefault="00EA309F" w:rsidP="00EA309F">
      <w:pPr>
        <w:spacing w:after="0" w:line="240" w:lineRule="auto"/>
        <w:ind w:firstLine="567"/>
        <w:jc w:val="both"/>
        <w:rPr>
          <w:rFonts w:ascii="Times New Roman" w:eastAsia="Arial Unicode MS" w:hAnsi="Times New Roman" w:cs="Times New Roman"/>
          <w:noProof/>
          <w:color w:val="000000"/>
          <w:sz w:val="24"/>
          <w:szCs w:val="24"/>
          <w:lang w:eastAsia="bg-BG"/>
        </w:rPr>
      </w:pPr>
      <w:r w:rsidRPr="00EA309F">
        <w:rPr>
          <w:rFonts w:ascii="Times New Roman" w:eastAsia="Arial Unicode MS" w:hAnsi="Times New Roman" w:cs="Times New Roman"/>
          <w:b/>
          <w:noProof/>
          <w:color w:val="000000"/>
          <w:sz w:val="24"/>
          <w:szCs w:val="24"/>
          <w:lang w:val="en-US" w:eastAsia="bg-BG"/>
        </w:rPr>
        <w:t>50</w:t>
      </w:r>
      <w:r w:rsidRPr="00EA309F">
        <w:rPr>
          <w:rFonts w:ascii="Times New Roman" w:eastAsia="Arial Unicode MS" w:hAnsi="Times New Roman" w:cs="Times New Roman"/>
          <w:noProof/>
          <w:color w:val="000000"/>
          <w:sz w:val="24"/>
          <w:szCs w:val="24"/>
          <w:lang w:eastAsia="bg-BG"/>
        </w:rPr>
        <w:t xml:space="preserve"> е максималният брой точки по Показател 1;</w:t>
      </w:r>
    </w:p>
    <w:p w:rsidR="00EA309F" w:rsidRPr="00EA309F" w:rsidRDefault="00EA309F" w:rsidP="00EA309F">
      <w:pPr>
        <w:spacing w:after="0" w:line="240" w:lineRule="auto"/>
        <w:ind w:firstLine="567"/>
        <w:jc w:val="both"/>
        <w:rPr>
          <w:rFonts w:ascii="Times New Roman" w:eastAsia="Arial Unicode MS" w:hAnsi="Times New Roman" w:cs="Times New Roman"/>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 xml:space="preserve">Pn – </w:t>
      </w:r>
      <w:r w:rsidRPr="00EA309F">
        <w:rPr>
          <w:rFonts w:ascii="Times New Roman" w:eastAsia="Arial Unicode MS" w:hAnsi="Times New Roman" w:cs="Times New Roman"/>
          <w:noProof/>
          <w:color w:val="000000"/>
          <w:sz w:val="24"/>
          <w:szCs w:val="24"/>
          <w:lang w:eastAsia="bg-BG"/>
        </w:rPr>
        <w:t>цената, предложена от конкретния /n-ия/ кандидат;</w:t>
      </w:r>
    </w:p>
    <w:p w:rsidR="00EA309F" w:rsidRPr="00EA309F" w:rsidRDefault="00EA309F" w:rsidP="00EA309F">
      <w:pPr>
        <w:tabs>
          <w:tab w:val="left" w:pos="567"/>
          <w:tab w:val="left" w:pos="709"/>
          <w:tab w:val="left" w:pos="851"/>
          <w:tab w:val="left" w:pos="993"/>
        </w:tabs>
        <w:spacing w:after="0" w:line="240" w:lineRule="auto"/>
        <w:ind w:firstLine="567"/>
        <w:jc w:val="both"/>
        <w:rPr>
          <w:rFonts w:ascii="Times New Roman" w:eastAsia="Arial Unicode MS" w:hAnsi="Times New Roman" w:cs="Times New Roman"/>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 xml:space="preserve">Pmin – </w:t>
      </w:r>
      <w:r w:rsidRPr="00EA309F">
        <w:rPr>
          <w:rFonts w:ascii="Times New Roman" w:eastAsia="Arial Unicode MS" w:hAnsi="Times New Roman" w:cs="Times New Roman"/>
          <w:noProof/>
          <w:color w:val="000000"/>
          <w:sz w:val="24"/>
          <w:szCs w:val="24"/>
          <w:lang w:eastAsia="bg-BG"/>
        </w:rPr>
        <w:t>най-ниската предложена</w:t>
      </w:r>
      <w:r w:rsidRPr="00EA309F">
        <w:rPr>
          <w:rFonts w:ascii="Times New Roman" w:eastAsia="Arial Unicode MS" w:hAnsi="Times New Roman" w:cs="Times New Roman"/>
          <w:b/>
          <w:noProof/>
          <w:color w:val="000000"/>
          <w:sz w:val="24"/>
          <w:szCs w:val="24"/>
          <w:lang w:eastAsia="bg-BG"/>
        </w:rPr>
        <w:t xml:space="preserve"> </w:t>
      </w:r>
      <w:r w:rsidRPr="00EA309F">
        <w:rPr>
          <w:rFonts w:ascii="Times New Roman" w:eastAsia="Arial Unicode MS" w:hAnsi="Times New Roman" w:cs="Times New Roman"/>
          <w:noProof/>
          <w:color w:val="000000"/>
          <w:sz w:val="24"/>
          <w:szCs w:val="24"/>
          <w:lang w:eastAsia="bg-BG"/>
        </w:rPr>
        <w:t>цена.</w:t>
      </w:r>
    </w:p>
    <w:p w:rsidR="00EA309F" w:rsidRPr="00EA309F" w:rsidRDefault="00EA309F" w:rsidP="00EA309F">
      <w:pPr>
        <w:tabs>
          <w:tab w:val="left" w:pos="567"/>
          <w:tab w:val="left" w:pos="709"/>
          <w:tab w:val="left" w:pos="851"/>
          <w:tab w:val="left" w:pos="993"/>
        </w:tabs>
        <w:spacing w:after="0" w:line="240" w:lineRule="auto"/>
        <w:ind w:firstLine="567"/>
        <w:jc w:val="both"/>
        <w:rPr>
          <w:rFonts w:ascii="Times New Roman" w:eastAsia="Arial Unicode MS" w:hAnsi="Times New Roman" w:cs="Times New Roman"/>
          <w:noProof/>
          <w:color w:val="000000"/>
          <w:sz w:val="24"/>
          <w:szCs w:val="24"/>
          <w:lang w:eastAsia="bg-BG"/>
        </w:rPr>
      </w:pPr>
    </w:p>
    <w:p w:rsidR="00EA309F" w:rsidRPr="00EA309F" w:rsidRDefault="00EA309F" w:rsidP="00EA309F">
      <w:pPr>
        <w:tabs>
          <w:tab w:val="left" w:pos="567"/>
          <w:tab w:val="left" w:pos="709"/>
          <w:tab w:val="left" w:pos="851"/>
          <w:tab w:val="left" w:pos="993"/>
        </w:tabs>
        <w:spacing w:after="0" w:line="240" w:lineRule="auto"/>
        <w:ind w:firstLine="567"/>
        <w:jc w:val="both"/>
        <w:rPr>
          <w:rFonts w:ascii="Times New Roman" w:eastAsia="Arial Unicode MS" w:hAnsi="Times New Roman" w:cs="Times New Roman"/>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Забележка:</w:t>
      </w:r>
      <w:r w:rsidRPr="00EA309F">
        <w:rPr>
          <w:rFonts w:ascii="Times New Roman" w:eastAsia="Arial Unicode MS" w:hAnsi="Times New Roman" w:cs="Times New Roman"/>
          <w:noProof/>
          <w:color w:val="000000"/>
          <w:sz w:val="24"/>
          <w:szCs w:val="24"/>
          <w:lang w:eastAsia="bg-BG"/>
        </w:rPr>
        <w:t xml:space="preserve"> Цената /крайната цена за доставка на стоката/ следва да включва всички разходи на изпълнителя за изпълнение на поръчката, вкл. транспорт.</w:t>
      </w:r>
    </w:p>
    <w:p w:rsidR="00EA309F" w:rsidRPr="00EA309F" w:rsidRDefault="00EA309F" w:rsidP="00EA309F">
      <w:pPr>
        <w:tabs>
          <w:tab w:val="left" w:pos="567"/>
          <w:tab w:val="left" w:pos="709"/>
          <w:tab w:val="left" w:pos="851"/>
          <w:tab w:val="left" w:pos="993"/>
        </w:tabs>
        <w:spacing w:after="0" w:line="240" w:lineRule="auto"/>
        <w:ind w:firstLine="567"/>
        <w:jc w:val="both"/>
        <w:rPr>
          <w:rFonts w:ascii="Times New Roman" w:eastAsia="Arial Unicode MS" w:hAnsi="Times New Roman" w:cs="Times New Roman"/>
          <w:noProof/>
          <w:color w:val="000000"/>
          <w:sz w:val="24"/>
          <w:szCs w:val="24"/>
          <w:lang w:eastAsia="bg-BG"/>
        </w:rPr>
      </w:pPr>
    </w:p>
    <w:p w:rsidR="00EA309F" w:rsidRPr="00EA309F" w:rsidRDefault="00EA309F" w:rsidP="00EA309F">
      <w:pPr>
        <w:spacing w:after="0" w:line="240" w:lineRule="auto"/>
        <w:ind w:firstLine="567"/>
        <w:jc w:val="both"/>
        <w:rPr>
          <w:rFonts w:ascii="Times New Roman" w:eastAsia="Arial Unicode MS" w:hAnsi="Times New Roman" w:cs="Times New Roman"/>
          <w:b/>
          <w:color w:val="000000"/>
          <w:sz w:val="24"/>
          <w:szCs w:val="24"/>
          <w:u w:val="single"/>
          <w:lang w:eastAsia="bg-BG"/>
        </w:rPr>
      </w:pPr>
      <w:r w:rsidRPr="00EA309F">
        <w:rPr>
          <w:rFonts w:ascii="Times New Roman" w:eastAsia="Arial Unicode MS" w:hAnsi="Times New Roman" w:cs="Times New Roman"/>
          <w:b/>
          <w:noProof/>
          <w:color w:val="000000"/>
          <w:sz w:val="24"/>
          <w:szCs w:val="24"/>
          <w:lang w:eastAsia="bg-BG"/>
        </w:rPr>
        <w:t>2.</w:t>
      </w:r>
      <w:r w:rsidRPr="00EA309F">
        <w:rPr>
          <w:rFonts w:ascii="Times New Roman" w:eastAsia="Arial Unicode MS" w:hAnsi="Times New Roman" w:cs="Times New Roman"/>
          <w:b/>
          <w:noProof/>
          <w:color w:val="000000"/>
          <w:sz w:val="24"/>
          <w:szCs w:val="24"/>
          <w:lang w:val="ru-RU" w:eastAsia="bg-BG"/>
        </w:rPr>
        <w:t xml:space="preserve"> Показател 2 – “Срок</w:t>
      </w:r>
      <w:r w:rsidRPr="00EA309F">
        <w:rPr>
          <w:rFonts w:ascii="Times New Roman" w:eastAsia="Arial Unicode MS" w:hAnsi="Times New Roman" w:cs="Times New Roman"/>
          <w:b/>
          <w:color w:val="000000"/>
          <w:sz w:val="24"/>
          <w:szCs w:val="24"/>
          <w:lang w:eastAsia="bg-BG"/>
        </w:rPr>
        <w:t xml:space="preserve"> на доставка след получаване на </w:t>
      </w:r>
      <w:proofErr w:type="spellStart"/>
      <w:r w:rsidRPr="00EA309F">
        <w:rPr>
          <w:rFonts w:ascii="Times New Roman" w:eastAsia="Arial Unicode MS" w:hAnsi="Times New Roman" w:cs="Times New Roman"/>
          <w:b/>
          <w:color w:val="000000"/>
          <w:sz w:val="24"/>
          <w:szCs w:val="24"/>
          <w:lang w:eastAsia="bg-BG"/>
        </w:rPr>
        <w:t>възлагателно</w:t>
      </w:r>
      <w:proofErr w:type="spellEnd"/>
      <w:r w:rsidRPr="00EA309F">
        <w:rPr>
          <w:rFonts w:ascii="Times New Roman" w:eastAsia="Arial Unicode MS" w:hAnsi="Times New Roman" w:cs="Times New Roman"/>
          <w:b/>
          <w:color w:val="000000"/>
          <w:sz w:val="24"/>
          <w:szCs w:val="24"/>
          <w:lang w:eastAsia="bg-BG"/>
        </w:rPr>
        <w:t xml:space="preserve"> </w:t>
      </w:r>
      <w:proofErr w:type="spellStart"/>
      <w:r w:rsidRPr="00EA309F">
        <w:rPr>
          <w:rFonts w:ascii="Times New Roman" w:eastAsia="Arial Unicode MS" w:hAnsi="Times New Roman" w:cs="Times New Roman"/>
          <w:b/>
          <w:color w:val="000000"/>
          <w:sz w:val="24"/>
          <w:szCs w:val="24"/>
          <w:lang w:eastAsia="bg-BG"/>
        </w:rPr>
        <w:t>посимо</w:t>
      </w:r>
      <w:proofErr w:type="spellEnd"/>
      <w:r w:rsidRPr="00EA309F">
        <w:rPr>
          <w:rFonts w:ascii="Times New Roman" w:eastAsia="Arial Unicode MS" w:hAnsi="Times New Roman" w:cs="Times New Roman"/>
          <w:b/>
          <w:color w:val="000000"/>
          <w:sz w:val="24"/>
          <w:szCs w:val="24"/>
          <w:lang w:eastAsia="bg-BG"/>
        </w:rPr>
        <w:t xml:space="preserve"> от Възложителя</w:t>
      </w:r>
      <w:r w:rsidRPr="00EA309F">
        <w:rPr>
          <w:rFonts w:ascii="Times New Roman" w:eastAsia="Arial Unicode MS" w:hAnsi="Times New Roman" w:cs="Times New Roman"/>
          <w:b/>
          <w:color w:val="000000"/>
          <w:sz w:val="24"/>
          <w:szCs w:val="24"/>
          <w:lang w:val="ru-RU" w:eastAsia="bg-BG"/>
        </w:rPr>
        <w:t>”</w:t>
      </w:r>
      <w:r w:rsidRPr="00EA309F">
        <w:rPr>
          <w:rFonts w:ascii="Times New Roman" w:eastAsia="Arial Unicode MS" w:hAnsi="Times New Roman" w:cs="Times New Roman"/>
          <w:color w:val="000000"/>
          <w:sz w:val="24"/>
          <w:szCs w:val="24"/>
          <w:lang w:val="ru-RU" w:eastAsia="bg-BG"/>
        </w:rPr>
        <w:t xml:space="preserve"> </w:t>
      </w:r>
      <w:r w:rsidRPr="00EA309F">
        <w:rPr>
          <w:rFonts w:ascii="Times New Roman" w:eastAsia="Arial Unicode MS" w:hAnsi="Times New Roman" w:cs="Times New Roman"/>
          <w:b/>
          <w:color w:val="000000"/>
          <w:sz w:val="24"/>
          <w:szCs w:val="24"/>
          <w:lang w:val="ru-RU" w:eastAsia="bg-BG"/>
        </w:rPr>
        <w:t>/С/ -</w:t>
      </w:r>
      <w:r w:rsidRPr="00EA309F">
        <w:rPr>
          <w:rFonts w:ascii="Times New Roman" w:eastAsia="Arial Unicode MS" w:hAnsi="Times New Roman" w:cs="Times New Roman"/>
          <w:color w:val="000000"/>
          <w:sz w:val="24"/>
          <w:szCs w:val="24"/>
          <w:lang w:val="ru-RU" w:eastAsia="bg-BG"/>
        </w:rPr>
        <w:t xml:space="preserve"> с максимален брой точки – </w:t>
      </w:r>
      <w:r w:rsidR="000D52A2">
        <w:rPr>
          <w:rFonts w:ascii="Times New Roman" w:eastAsia="Arial Unicode MS" w:hAnsi="Times New Roman" w:cs="Times New Roman"/>
          <w:color w:val="000000"/>
          <w:sz w:val="24"/>
          <w:szCs w:val="24"/>
          <w:lang w:eastAsia="bg-BG"/>
        </w:rPr>
        <w:t>30</w:t>
      </w:r>
      <w:r w:rsidRPr="00EA309F">
        <w:rPr>
          <w:rFonts w:ascii="Times New Roman" w:eastAsia="Arial Unicode MS" w:hAnsi="Times New Roman" w:cs="Times New Roman"/>
          <w:color w:val="000000"/>
          <w:sz w:val="24"/>
          <w:szCs w:val="24"/>
          <w:lang w:val="ru-RU" w:eastAsia="bg-BG"/>
        </w:rPr>
        <w:t xml:space="preserve"> и </w:t>
      </w:r>
      <w:proofErr w:type="spellStart"/>
      <w:r w:rsidRPr="00EA309F">
        <w:rPr>
          <w:rFonts w:ascii="Times New Roman" w:eastAsia="Arial Unicode MS" w:hAnsi="Times New Roman" w:cs="Times New Roman"/>
          <w:color w:val="000000"/>
          <w:sz w:val="24"/>
          <w:szCs w:val="24"/>
          <w:lang w:val="ru-RU" w:eastAsia="bg-BG"/>
        </w:rPr>
        <w:t>тежест</w:t>
      </w:r>
      <w:proofErr w:type="spellEnd"/>
      <w:r w:rsidRPr="00EA309F">
        <w:rPr>
          <w:rFonts w:ascii="Times New Roman" w:eastAsia="Arial Unicode MS" w:hAnsi="Times New Roman" w:cs="Times New Roman"/>
          <w:color w:val="000000"/>
          <w:sz w:val="24"/>
          <w:szCs w:val="24"/>
          <w:lang w:val="ru-RU" w:eastAsia="bg-BG"/>
        </w:rPr>
        <w:t xml:space="preserve"> на критерия – </w:t>
      </w:r>
      <w:r w:rsidR="000D52A2">
        <w:rPr>
          <w:rFonts w:ascii="Times New Roman" w:eastAsia="Arial Unicode MS" w:hAnsi="Times New Roman" w:cs="Times New Roman"/>
          <w:color w:val="000000"/>
          <w:sz w:val="24"/>
          <w:szCs w:val="24"/>
          <w:lang w:val="ru-RU" w:eastAsia="bg-BG"/>
        </w:rPr>
        <w:t>30</w:t>
      </w:r>
      <w:r w:rsidRPr="00EA309F">
        <w:rPr>
          <w:rFonts w:ascii="Times New Roman" w:eastAsia="Arial Unicode MS" w:hAnsi="Times New Roman" w:cs="Times New Roman"/>
          <w:color w:val="000000"/>
          <w:sz w:val="24"/>
          <w:szCs w:val="24"/>
          <w:lang w:val="ru-RU" w:eastAsia="bg-BG"/>
        </w:rPr>
        <w:t xml:space="preserve"> %.</w:t>
      </w:r>
      <w:r w:rsidRPr="00EA309F">
        <w:rPr>
          <w:rFonts w:ascii="Times New Roman" w:eastAsia="Arial Unicode MS" w:hAnsi="Times New Roman" w:cs="Times New Roman"/>
          <w:noProof/>
          <w:color w:val="000000"/>
          <w:sz w:val="24"/>
          <w:szCs w:val="24"/>
          <w:lang w:val="ru-RU" w:eastAsia="bg-BG"/>
        </w:rPr>
        <w:t xml:space="preserve"> Максималният брой точки получава офертата с предложен най-кратък срок на доставка. </w:t>
      </w:r>
      <w:r w:rsidRPr="00EA309F">
        <w:rPr>
          <w:rFonts w:ascii="Times New Roman" w:eastAsia="Arial Unicode MS" w:hAnsi="Times New Roman" w:cs="Times New Roman"/>
          <w:b/>
          <w:noProof/>
          <w:color w:val="000000"/>
          <w:sz w:val="24"/>
          <w:szCs w:val="24"/>
          <w:u w:val="single"/>
          <w:lang w:val="ru-RU" w:eastAsia="bg-BG"/>
        </w:rPr>
        <w:t>Срокът</w:t>
      </w:r>
      <w:r w:rsidRPr="00EA309F">
        <w:rPr>
          <w:rFonts w:ascii="Times New Roman" w:eastAsia="Arial Unicode MS" w:hAnsi="Times New Roman" w:cs="Times New Roman"/>
          <w:b/>
          <w:noProof/>
          <w:color w:val="000000"/>
          <w:sz w:val="24"/>
          <w:szCs w:val="24"/>
          <w:u w:val="single"/>
          <w:lang w:val="en-US" w:eastAsia="bg-BG"/>
        </w:rPr>
        <w:t xml:space="preserve"> </w:t>
      </w:r>
      <w:r w:rsidRPr="00EA309F">
        <w:rPr>
          <w:rFonts w:ascii="Times New Roman" w:eastAsia="Arial Unicode MS" w:hAnsi="Times New Roman" w:cs="Times New Roman"/>
          <w:b/>
          <w:noProof/>
          <w:color w:val="000000"/>
          <w:sz w:val="24"/>
          <w:szCs w:val="24"/>
          <w:u w:val="single"/>
          <w:lang w:eastAsia="bg-BG"/>
        </w:rPr>
        <w:t>се посочва в КАЛЕНДАРНИ ДНИ</w:t>
      </w:r>
      <w:r w:rsidRPr="00EA309F">
        <w:rPr>
          <w:rFonts w:ascii="Times New Roman" w:eastAsia="Arial Unicode MS" w:hAnsi="Times New Roman" w:cs="Times New Roman"/>
          <w:b/>
          <w:noProof/>
          <w:color w:val="000000"/>
          <w:sz w:val="24"/>
          <w:szCs w:val="24"/>
          <w:u w:val="single"/>
          <w:lang w:val="ru-RU" w:eastAsia="bg-BG"/>
        </w:rPr>
        <w:t>. Предложеният срок съставлява цяло число.</w:t>
      </w:r>
      <w:r w:rsidRPr="00EA309F">
        <w:rPr>
          <w:rFonts w:ascii="Times New Roman" w:eastAsia="Arial Unicode MS" w:hAnsi="Times New Roman" w:cs="Times New Roman"/>
          <w:b/>
          <w:color w:val="000000"/>
          <w:sz w:val="24"/>
          <w:szCs w:val="24"/>
          <w:u w:val="single"/>
          <w:lang w:eastAsia="bg-BG"/>
        </w:rPr>
        <w:t xml:space="preserve"> </w:t>
      </w:r>
      <w:r w:rsidRPr="00EA309F">
        <w:rPr>
          <w:rFonts w:ascii="Times New Roman" w:eastAsia="Arial Unicode MS" w:hAnsi="Times New Roman" w:cs="Times New Roman"/>
          <w:b/>
          <w:noProof/>
          <w:color w:val="000000"/>
          <w:sz w:val="24"/>
          <w:szCs w:val="24"/>
          <w:u w:val="single"/>
          <w:lang w:val="ru-RU" w:eastAsia="bg-BG"/>
        </w:rPr>
        <w:t xml:space="preserve">Кандидат, предложил срок, който не отговаря на по-горните изисквания, ще бъде отстраняван от процедурата и няма да бъде допускан до оценка и класиране. </w:t>
      </w:r>
      <w:r w:rsidRPr="00EA309F">
        <w:rPr>
          <w:rFonts w:ascii="Times New Roman" w:eastAsia="Arial Unicode MS" w:hAnsi="Times New Roman" w:cs="Times New Roman"/>
          <w:noProof/>
          <w:color w:val="000000"/>
          <w:sz w:val="24"/>
          <w:szCs w:val="24"/>
          <w:lang w:val="ru-RU" w:eastAsia="bg-BG"/>
        </w:rPr>
        <w:t>Точките на останалите кандидати се опред</w:t>
      </w:r>
      <w:r w:rsidRPr="00EA309F">
        <w:rPr>
          <w:rFonts w:ascii="Times New Roman" w:eastAsia="Arial Unicode MS" w:hAnsi="Times New Roman" w:cs="Times New Roman"/>
          <w:noProof/>
          <w:color w:val="000000"/>
          <w:sz w:val="24"/>
          <w:szCs w:val="24"/>
          <w:lang w:eastAsia="bg-BG"/>
        </w:rPr>
        <w:t>e</w:t>
      </w:r>
      <w:r w:rsidRPr="00EA309F">
        <w:rPr>
          <w:rFonts w:ascii="Times New Roman" w:eastAsia="Arial Unicode MS" w:hAnsi="Times New Roman" w:cs="Times New Roman"/>
          <w:noProof/>
          <w:color w:val="000000"/>
          <w:sz w:val="24"/>
          <w:szCs w:val="24"/>
          <w:lang w:val="ru-RU" w:eastAsia="bg-BG"/>
        </w:rPr>
        <w:t>лят в съотношение към най-краткия срок на доставка. При определяне на точките по този критерий, които ще получи съответния кандидат, се ползва следната формула:</w:t>
      </w:r>
    </w:p>
    <w:p w:rsidR="00EA309F" w:rsidRPr="00EA309F" w:rsidRDefault="00EA309F" w:rsidP="00EA309F">
      <w:pPr>
        <w:spacing w:after="0" w:line="240" w:lineRule="auto"/>
        <w:ind w:firstLine="567"/>
        <w:jc w:val="both"/>
        <w:rPr>
          <w:rFonts w:ascii="Times New Roman" w:eastAsia="Arial Unicode MS" w:hAnsi="Times New Roman" w:cs="Times New Roman"/>
          <w:b/>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 xml:space="preserve">                  </w:t>
      </w:r>
    </w:p>
    <w:p w:rsidR="00EA309F" w:rsidRPr="00EA309F" w:rsidRDefault="00EA309F" w:rsidP="00EA309F">
      <w:pPr>
        <w:spacing w:after="0" w:line="240" w:lineRule="auto"/>
        <w:ind w:firstLine="567"/>
        <w:jc w:val="both"/>
        <w:rPr>
          <w:rFonts w:ascii="Times New Roman" w:eastAsia="Arial Unicode MS" w:hAnsi="Times New Roman" w:cs="Times New Roman"/>
          <w:b/>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 xml:space="preserve">                 P min</w:t>
      </w:r>
    </w:p>
    <w:p w:rsidR="00EA309F" w:rsidRPr="00EA309F" w:rsidRDefault="00EA309F" w:rsidP="00EA309F">
      <w:pPr>
        <w:spacing w:after="0" w:line="240" w:lineRule="auto"/>
        <w:ind w:firstLine="567"/>
        <w:jc w:val="both"/>
        <w:rPr>
          <w:rFonts w:ascii="Times New Roman" w:eastAsia="Arial Unicode MS" w:hAnsi="Times New Roman" w:cs="Times New Roman"/>
          <w:b/>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 xml:space="preserve"> С= </w:t>
      </w:r>
      <w:r w:rsidR="000D52A2">
        <w:rPr>
          <w:rFonts w:ascii="Times New Roman" w:eastAsia="Arial Unicode MS" w:hAnsi="Times New Roman" w:cs="Times New Roman"/>
          <w:b/>
          <w:noProof/>
          <w:color w:val="000000"/>
          <w:sz w:val="24"/>
          <w:szCs w:val="24"/>
          <w:lang w:eastAsia="bg-BG"/>
        </w:rPr>
        <w:t>30</w:t>
      </w:r>
      <w:r w:rsidRPr="00EA309F">
        <w:rPr>
          <w:rFonts w:ascii="Times New Roman" w:eastAsia="Arial Unicode MS" w:hAnsi="Times New Roman" w:cs="Times New Roman"/>
          <w:b/>
          <w:noProof/>
          <w:color w:val="000000"/>
          <w:sz w:val="24"/>
          <w:szCs w:val="24"/>
          <w:lang w:eastAsia="bg-BG"/>
        </w:rPr>
        <w:t xml:space="preserve"> х ------------, </w:t>
      </w:r>
      <w:r w:rsidRPr="00EA309F">
        <w:rPr>
          <w:rFonts w:ascii="Times New Roman" w:eastAsia="Arial Unicode MS" w:hAnsi="Times New Roman" w:cs="Times New Roman"/>
          <w:noProof/>
          <w:color w:val="000000"/>
          <w:sz w:val="24"/>
          <w:szCs w:val="24"/>
          <w:lang w:eastAsia="bg-BG"/>
        </w:rPr>
        <w:t>където</w:t>
      </w:r>
    </w:p>
    <w:p w:rsidR="00EA309F" w:rsidRPr="00EA309F" w:rsidRDefault="00EA309F" w:rsidP="00EA309F">
      <w:pPr>
        <w:spacing w:after="0" w:line="240" w:lineRule="auto"/>
        <w:ind w:left="600" w:firstLine="567"/>
        <w:jc w:val="both"/>
        <w:rPr>
          <w:rFonts w:ascii="Times New Roman" w:eastAsia="Arial Unicode MS" w:hAnsi="Times New Roman" w:cs="Times New Roman"/>
          <w:b/>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 xml:space="preserve">            P n</w:t>
      </w:r>
    </w:p>
    <w:p w:rsidR="00EA309F" w:rsidRPr="00EA309F" w:rsidRDefault="00EA309F" w:rsidP="00EA309F">
      <w:pPr>
        <w:tabs>
          <w:tab w:val="left" w:pos="426"/>
          <w:tab w:val="left" w:pos="709"/>
        </w:tabs>
        <w:spacing w:after="0" w:line="240" w:lineRule="auto"/>
        <w:ind w:firstLine="567"/>
        <w:jc w:val="both"/>
        <w:rPr>
          <w:rFonts w:ascii="Times New Roman" w:eastAsia="Arial Unicode MS" w:hAnsi="Times New Roman" w:cs="Times New Roman"/>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 xml:space="preserve">С </w:t>
      </w:r>
      <w:r w:rsidRPr="00EA309F">
        <w:rPr>
          <w:rFonts w:ascii="Times New Roman" w:eastAsia="Arial Unicode MS" w:hAnsi="Times New Roman" w:cs="Times New Roman"/>
          <w:noProof/>
          <w:color w:val="000000"/>
          <w:sz w:val="24"/>
          <w:szCs w:val="24"/>
          <w:lang w:eastAsia="bg-BG"/>
        </w:rPr>
        <w:t>e символно обозначение на точките, които ще получи дадена оферта по Показател 2;</w:t>
      </w:r>
    </w:p>
    <w:p w:rsidR="00EA309F" w:rsidRPr="00EA309F" w:rsidRDefault="00EA309F" w:rsidP="00EA309F">
      <w:pPr>
        <w:spacing w:after="0" w:line="240" w:lineRule="auto"/>
        <w:ind w:firstLine="567"/>
        <w:jc w:val="both"/>
        <w:rPr>
          <w:rFonts w:ascii="Times New Roman" w:eastAsia="Arial Unicode MS" w:hAnsi="Times New Roman" w:cs="Times New Roman"/>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40</w:t>
      </w:r>
      <w:r w:rsidRPr="00EA309F">
        <w:rPr>
          <w:rFonts w:ascii="Times New Roman" w:eastAsia="Arial Unicode MS" w:hAnsi="Times New Roman" w:cs="Times New Roman"/>
          <w:noProof/>
          <w:color w:val="000000"/>
          <w:sz w:val="24"/>
          <w:szCs w:val="24"/>
          <w:lang w:eastAsia="bg-BG"/>
        </w:rPr>
        <w:t xml:space="preserve"> е максималният брой точки по Показател 2;</w:t>
      </w:r>
    </w:p>
    <w:p w:rsidR="00EA309F" w:rsidRPr="00EA309F" w:rsidRDefault="00EA309F" w:rsidP="00EA309F">
      <w:pPr>
        <w:spacing w:after="0" w:line="240" w:lineRule="auto"/>
        <w:ind w:firstLine="567"/>
        <w:jc w:val="both"/>
        <w:rPr>
          <w:rFonts w:ascii="Times New Roman" w:eastAsia="Arial Unicode MS" w:hAnsi="Times New Roman" w:cs="Times New Roman"/>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 xml:space="preserve">Pn – </w:t>
      </w:r>
      <w:r w:rsidRPr="00EA309F">
        <w:rPr>
          <w:rFonts w:ascii="Times New Roman" w:eastAsia="Arial Unicode MS" w:hAnsi="Times New Roman" w:cs="Times New Roman"/>
          <w:noProof/>
          <w:color w:val="000000"/>
          <w:sz w:val="24"/>
          <w:szCs w:val="24"/>
          <w:lang w:eastAsia="bg-BG"/>
        </w:rPr>
        <w:t>срокът, предложен от конкретния /n-ия/ кандидат;</w:t>
      </w:r>
    </w:p>
    <w:p w:rsidR="00EA309F" w:rsidRPr="00EA309F" w:rsidRDefault="00EA309F" w:rsidP="00EA309F">
      <w:pPr>
        <w:tabs>
          <w:tab w:val="left" w:pos="567"/>
          <w:tab w:val="left" w:pos="709"/>
          <w:tab w:val="left" w:pos="851"/>
          <w:tab w:val="left" w:pos="993"/>
        </w:tabs>
        <w:spacing w:after="0" w:line="240" w:lineRule="auto"/>
        <w:ind w:firstLine="567"/>
        <w:jc w:val="both"/>
        <w:rPr>
          <w:rFonts w:ascii="Times New Roman" w:eastAsia="Arial Unicode MS" w:hAnsi="Times New Roman" w:cs="Times New Roman"/>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 xml:space="preserve">Pmin – </w:t>
      </w:r>
      <w:r w:rsidRPr="00EA309F">
        <w:rPr>
          <w:rFonts w:ascii="Times New Roman" w:eastAsia="Arial Unicode MS" w:hAnsi="Times New Roman" w:cs="Times New Roman"/>
          <w:noProof/>
          <w:color w:val="000000"/>
          <w:sz w:val="24"/>
          <w:szCs w:val="24"/>
          <w:lang w:eastAsia="bg-BG"/>
        </w:rPr>
        <w:t>най-краткия предложен срок за доставка.</w:t>
      </w:r>
    </w:p>
    <w:p w:rsidR="00EA309F" w:rsidRPr="00EA309F" w:rsidRDefault="00EA309F" w:rsidP="00EA309F">
      <w:pPr>
        <w:tabs>
          <w:tab w:val="left" w:pos="567"/>
          <w:tab w:val="left" w:pos="709"/>
          <w:tab w:val="left" w:pos="851"/>
          <w:tab w:val="left" w:pos="993"/>
        </w:tabs>
        <w:spacing w:after="0" w:line="240" w:lineRule="auto"/>
        <w:ind w:firstLine="567"/>
        <w:jc w:val="both"/>
        <w:rPr>
          <w:rFonts w:ascii="Times New Roman" w:eastAsia="Arial Unicode MS" w:hAnsi="Times New Roman" w:cs="Times New Roman"/>
          <w:noProof/>
          <w:color w:val="000000"/>
          <w:sz w:val="24"/>
          <w:szCs w:val="24"/>
          <w:lang w:eastAsia="bg-BG"/>
        </w:rPr>
      </w:pPr>
    </w:p>
    <w:p w:rsidR="00EA309F" w:rsidRPr="00EA309F" w:rsidRDefault="00EA309F" w:rsidP="00EA309F">
      <w:pPr>
        <w:tabs>
          <w:tab w:val="left" w:pos="567"/>
          <w:tab w:val="left" w:pos="709"/>
          <w:tab w:val="left" w:pos="851"/>
          <w:tab w:val="left" w:pos="993"/>
        </w:tabs>
        <w:spacing w:after="0" w:line="240" w:lineRule="auto"/>
        <w:ind w:firstLine="567"/>
        <w:jc w:val="both"/>
        <w:rPr>
          <w:rFonts w:ascii="Times New Roman" w:eastAsia="Arial Unicode MS" w:hAnsi="Times New Roman" w:cs="Times New Roman"/>
          <w:noProof/>
          <w:color w:val="000000"/>
          <w:sz w:val="24"/>
          <w:szCs w:val="24"/>
          <w:lang w:eastAsia="bg-BG"/>
        </w:rPr>
      </w:pPr>
    </w:p>
    <w:p w:rsidR="00EA309F" w:rsidRPr="00EA309F" w:rsidRDefault="00EA309F" w:rsidP="00EA309F">
      <w:pPr>
        <w:spacing w:after="0" w:line="360" w:lineRule="auto"/>
        <w:ind w:left="360"/>
        <w:contextualSpacing/>
        <w:jc w:val="both"/>
        <w:rPr>
          <w:rFonts w:ascii="Times New Roman" w:eastAsia="Times New Roman" w:hAnsi="Times New Roman" w:cs="Times New Roman"/>
          <w:b/>
          <w:sz w:val="24"/>
          <w:szCs w:val="24"/>
          <w:lang w:eastAsia="bg-BG"/>
        </w:rPr>
      </w:pPr>
      <w:r w:rsidRPr="00EA309F">
        <w:rPr>
          <w:rFonts w:ascii="Times New Roman" w:eastAsia="Times New Roman" w:hAnsi="Times New Roman" w:cs="Times New Roman"/>
          <w:b/>
          <w:sz w:val="24"/>
          <w:szCs w:val="24"/>
          <w:lang w:eastAsia="bg-BG"/>
        </w:rPr>
        <w:t>3.Показател П3 – „Гаранционен срок“ /Г/ на доставените съоръжения-</w:t>
      </w:r>
      <w:r w:rsidRPr="00EA309F">
        <w:rPr>
          <w:rFonts w:ascii="Times New Roman" w:eastAsia="Arial Unicode MS" w:hAnsi="Times New Roman" w:cs="Times New Roman"/>
          <w:color w:val="000000"/>
          <w:sz w:val="24"/>
          <w:szCs w:val="24"/>
          <w:lang w:val="ru-RU" w:eastAsia="bg-BG"/>
        </w:rPr>
        <w:t xml:space="preserve"> с максимален брой точки – </w:t>
      </w:r>
      <w:r w:rsidR="000D52A2">
        <w:rPr>
          <w:rFonts w:ascii="Times New Roman" w:eastAsia="Arial Unicode MS" w:hAnsi="Times New Roman" w:cs="Times New Roman"/>
          <w:color w:val="000000"/>
          <w:sz w:val="24"/>
          <w:szCs w:val="24"/>
          <w:lang w:eastAsia="bg-BG"/>
        </w:rPr>
        <w:t>20</w:t>
      </w:r>
      <w:r w:rsidRPr="00EA309F">
        <w:rPr>
          <w:rFonts w:ascii="Times New Roman" w:eastAsia="Arial Unicode MS" w:hAnsi="Times New Roman" w:cs="Times New Roman"/>
          <w:color w:val="000000"/>
          <w:sz w:val="24"/>
          <w:szCs w:val="24"/>
          <w:lang w:val="ru-RU" w:eastAsia="bg-BG"/>
        </w:rPr>
        <w:t xml:space="preserve"> и </w:t>
      </w:r>
      <w:proofErr w:type="spellStart"/>
      <w:r w:rsidRPr="00EA309F">
        <w:rPr>
          <w:rFonts w:ascii="Times New Roman" w:eastAsia="Arial Unicode MS" w:hAnsi="Times New Roman" w:cs="Times New Roman"/>
          <w:color w:val="000000"/>
          <w:sz w:val="24"/>
          <w:szCs w:val="24"/>
          <w:lang w:val="ru-RU" w:eastAsia="bg-BG"/>
        </w:rPr>
        <w:t>тежест</w:t>
      </w:r>
      <w:proofErr w:type="spellEnd"/>
      <w:r w:rsidRPr="00EA309F">
        <w:rPr>
          <w:rFonts w:ascii="Times New Roman" w:eastAsia="Arial Unicode MS" w:hAnsi="Times New Roman" w:cs="Times New Roman"/>
          <w:color w:val="000000"/>
          <w:sz w:val="24"/>
          <w:szCs w:val="24"/>
          <w:lang w:val="ru-RU" w:eastAsia="bg-BG"/>
        </w:rPr>
        <w:t xml:space="preserve"> на критерия – </w:t>
      </w:r>
      <w:r w:rsidR="000D52A2">
        <w:rPr>
          <w:rFonts w:ascii="Times New Roman" w:eastAsia="Arial Unicode MS" w:hAnsi="Times New Roman" w:cs="Times New Roman"/>
          <w:color w:val="000000"/>
          <w:sz w:val="24"/>
          <w:szCs w:val="24"/>
          <w:lang w:val="ru-RU" w:eastAsia="bg-BG"/>
        </w:rPr>
        <w:t>20</w:t>
      </w:r>
      <w:r w:rsidRPr="00EA309F">
        <w:rPr>
          <w:rFonts w:ascii="Times New Roman" w:eastAsia="Arial Unicode MS" w:hAnsi="Times New Roman" w:cs="Times New Roman"/>
          <w:color w:val="000000"/>
          <w:sz w:val="24"/>
          <w:szCs w:val="24"/>
          <w:lang w:val="ru-RU" w:eastAsia="bg-BG"/>
        </w:rPr>
        <w:t xml:space="preserve"> %.</w:t>
      </w:r>
    </w:p>
    <w:p w:rsidR="00EA309F" w:rsidRPr="00EA309F" w:rsidRDefault="00EA309F" w:rsidP="00EA309F">
      <w:pPr>
        <w:tabs>
          <w:tab w:val="num" w:pos="180"/>
        </w:tabs>
        <w:spacing w:after="0" w:line="360" w:lineRule="auto"/>
        <w:jc w:val="both"/>
        <w:rPr>
          <w:rFonts w:ascii="Times New Roman" w:eastAsia="Times New Roman" w:hAnsi="Times New Roman" w:cs="Times New Roman"/>
          <w:b/>
          <w:sz w:val="24"/>
          <w:szCs w:val="24"/>
          <w:lang w:eastAsia="bg-BG"/>
        </w:rPr>
      </w:pPr>
      <w:r w:rsidRPr="00EA309F">
        <w:rPr>
          <w:rFonts w:ascii="Times New Roman" w:eastAsia="Arial Unicode MS" w:hAnsi="Times New Roman" w:cs="Times New Roman"/>
          <w:noProof/>
          <w:color w:val="000000"/>
          <w:sz w:val="24"/>
          <w:szCs w:val="24"/>
          <w:lang w:val="ru-RU" w:eastAsia="bg-BG"/>
        </w:rPr>
        <w:t>При определяне на точките по този критерий, които ще получи съответния кандидат, се ползва следната формула;</w:t>
      </w:r>
    </w:p>
    <w:p w:rsidR="00EA309F" w:rsidRPr="00EA309F" w:rsidRDefault="00EA309F" w:rsidP="00EA309F">
      <w:pPr>
        <w:tabs>
          <w:tab w:val="num" w:pos="180"/>
        </w:tabs>
        <w:spacing w:after="0" w:line="360" w:lineRule="auto"/>
        <w:jc w:val="both"/>
        <w:rPr>
          <w:rFonts w:ascii="Times New Roman" w:eastAsia="Times New Roman" w:hAnsi="Times New Roman" w:cs="Times New Roman"/>
          <w:b/>
          <w:sz w:val="24"/>
          <w:szCs w:val="24"/>
          <w:lang w:eastAsia="bg-BG"/>
        </w:rPr>
      </w:pPr>
      <w:r w:rsidRPr="00EA309F">
        <w:rPr>
          <w:rFonts w:ascii="Times New Roman" w:eastAsia="Times New Roman" w:hAnsi="Times New Roman" w:cs="Times New Roman"/>
          <w:b/>
          <w:sz w:val="24"/>
          <w:szCs w:val="24"/>
          <w:lang w:eastAsia="bg-BG"/>
        </w:rPr>
        <w:t>П3 = (Г</w:t>
      </w:r>
      <w:r w:rsidRPr="00EA309F">
        <w:rPr>
          <w:rFonts w:ascii="Times New Roman" w:eastAsia="Times New Roman" w:hAnsi="Times New Roman" w:cs="Times New Roman"/>
          <w:b/>
          <w:sz w:val="24"/>
          <w:szCs w:val="24"/>
          <w:vertAlign w:val="subscript"/>
          <w:lang w:val="en-US" w:eastAsia="bg-BG"/>
        </w:rPr>
        <w:t>i</w:t>
      </w:r>
      <w:r w:rsidRPr="00EA309F">
        <w:rPr>
          <w:rFonts w:ascii="Times New Roman" w:eastAsia="Times New Roman" w:hAnsi="Times New Roman" w:cs="Times New Roman"/>
          <w:b/>
          <w:sz w:val="24"/>
          <w:szCs w:val="24"/>
          <w:lang w:eastAsia="bg-BG"/>
        </w:rPr>
        <w:t xml:space="preserve"> / Г</w:t>
      </w:r>
      <w:r w:rsidRPr="00EA309F">
        <w:rPr>
          <w:rFonts w:ascii="Times New Roman" w:eastAsia="Times New Roman" w:hAnsi="Times New Roman" w:cs="Times New Roman"/>
          <w:b/>
          <w:sz w:val="24"/>
          <w:szCs w:val="24"/>
          <w:vertAlign w:val="subscript"/>
          <w:lang w:val="en-US" w:eastAsia="bg-BG"/>
        </w:rPr>
        <w:t>max</w:t>
      </w:r>
      <w:r w:rsidRPr="00EA309F">
        <w:rPr>
          <w:rFonts w:ascii="Times New Roman" w:eastAsia="Times New Roman" w:hAnsi="Times New Roman" w:cs="Times New Roman"/>
          <w:b/>
          <w:sz w:val="24"/>
          <w:szCs w:val="24"/>
          <w:lang w:eastAsia="bg-BG"/>
        </w:rPr>
        <w:t xml:space="preserve">) </w:t>
      </w:r>
      <w:r w:rsidRPr="00EA309F">
        <w:rPr>
          <w:rFonts w:ascii="Times New Roman" w:eastAsia="Times New Roman" w:hAnsi="Times New Roman" w:cs="Times New Roman"/>
          <w:b/>
          <w:sz w:val="24"/>
          <w:szCs w:val="24"/>
          <w:lang w:val="en-US" w:eastAsia="bg-BG"/>
        </w:rPr>
        <w:t>x</w:t>
      </w:r>
      <w:r w:rsidRPr="00EA309F">
        <w:rPr>
          <w:rFonts w:ascii="Times New Roman" w:eastAsia="Times New Roman" w:hAnsi="Times New Roman" w:cs="Times New Roman"/>
          <w:b/>
          <w:sz w:val="24"/>
          <w:szCs w:val="24"/>
          <w:lang w:eastAsia="bg-BG"/>
        </w:rPr>
        <w:t xml:space="preserve"> </w:t>
      </w:r>
      <w:r w:rsidR="000D52A2">
        <w:rPr>
          <w:rFonts w:ascii="Times New Roman" w:eastAsia="Times New Roman" w:hAnsi="Times New Roman" w:cs="Times New Roman"/>
          <w:b/>
          <w:sz w:val="24"/>
          <w:szCs w:val="24"/>
          <w:lang w:eastAsia="bg-BG"/>
        </w:rPr>
        <w:t>20</w:t>
      </w:r>
    </w:p>
    <w:p w:rsidR="00EA309F" w:rsidRPr="00EA309F" w:rsidRDefault="00EA309F" w:rsidP="00EA309F">
      <w:pPr>
        <w:tabs>
          <w:tab w:val="num" w:pos="180"/>
        </w:tabs>
        <w:spacing w:after="0" w:line="360" w:lineRule="auto"/>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 xml:space="preserve">Където </w:t>
      </w:r>
      <w:r w:rsidRPr="00EA309F">
        <w:rPr>
          <w:rFonts w:ascii="Times New Roman" w:eastAsia="Times New Roman" w:hAnsi="Times New Roman" w:cs="Times New Roman"/>
          <w:b/>
          <w:sz w:val="24"/>
          <w:szCs w:val="24"/>
          <w:lang w:eastAsia="bg-BG"/>
        </w:rPr>
        <w:t>Г</w:t>
      </w:r>
      <w:r w:rsidRPr="00EA309F">
        <w:rPr>
          <w:rFonts w:ascii="Times New Roman" w:eastAsia="Times New Roman" w:hAnsi="Times New Roman" w:cs="Times New Roman"/>
          <w:b/>
          <w:sz w:val="24"/>
          <w:szCs w:val="24"/>
          <w:vertAlign w:val="subscript"/>
          <w:lang w:val="en-US" w:eastAsia="bg-BG"/>
        </w:rPr>
        <w:t>i</w:t>
      </w:r>
      <w:r w:rsidRPr="00EA309F">
        <w:rPr>
          <w:rFonts w:ascii="Times New Roman" w:eastAsia="Times New Roman" w:hAnsi="Times New Roman" w:cs="Times New Roman"/>
          <w:sz w:val="24"/>
          <w:szCs w:val="24"/>
          <w:vertAlign w:val="subscript"/>
          <w:lang w:eastAsia="bg-BG"/>
        </w:rPr>
        <w:t xml:space="preserve">  </w:t>
      </w:r>
      <w:r w:rsidRPr="00EA309F">
        <w:rPr>
          <w:rFonts w:ascii="Times New Roman" w:eastAsia="Times New Roman" w:hAnsi="Times New Roman" w:cs="Times New Roman"/>
          <w:sz w:val="24"/>
          <w:szCs w:val="24"/>
          <w:lang w:val="en-US" w:eastAsia="bg-BG"/>
        </w:rPr>
        <w:t>e</w:t>
      </w:r>
      <w:r w:rsidRPr="00EA309F">
        <w:rPr>
          <w:rFonts w:ascii="Times New Roman" w:eastAsia="Times New Roman" w:hAnsi="Times New Roman" w:cs="Times New Roman"/>
          <w:sz w:val="24"/>
          <w:szCs w:val="24"/>
          <w:lang w:eastAsia="bg-BG"/>
        </w:rPr>
        <w:t xml:space="preserve"> гаранционният срок в месеци (календарни) съгласно Техническото предложение на съответния участник за изпълнените по настоящата поръчка. </w:t>
      </w:r>
    </w:p>
    <w:p w:rsidR="00EA309F" w:rsidRPr="00EA309F" w:rsidRDefault="00EA309F" w:rsidP="00EA309F">
      <w:pPr>
        <w:tabs>
          <w:tab w:val="num" w:pos="180"/>
        </w:tabs>
        <w:spacing w:after="0" w:line="360" w:lineRule="auto"/>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 xml:space="preserve">Където </w:t>
      </w:r>
      <w:r w:rsidRPr="00EA309F">
        <w:rPr>
          <w:rFonts w:ascii="Times New Roman" w:eastAsia="Times New Roman" w:hAnsi="Times New Roman" w:cs="Times New Roman"/>
          <w:b/>
          <w:sz w:val="24"/>
          <w:szCs w:val="24"/>
          <w:lang w:eastAsia="bg-BG"/>
        </w:rPr>
        <w:t>Г</w:t>
      </w:r>
      <w:r w:rsidRPr="00EA309F">
        <w:rPr>
          <w:rFonts w:ascii="Times New Roman" w:eastAsia="Times New Roman" w:hAnsi="Times New Roman" w:cs="Times New Roman"/>
          <w:b/>
          <w:sz w:val="24"/>
          <w:szCs w:val="24"/>
          <w:vertAlign w:val="subscript"/>
          <w:lang w:val="en-US" w:eastAsia="bg-BG"/>
        </w:rPr>
        <w:t>max</w:t>
      </w:r>
      <w:r w:rsidRPr="00EA309F">
        <w:rPr>
          <w:rFonts w:ascii="Times New Roman" w:eastAsia="Times New Roman" w:hAnsi="Times New Roman" w:cs="Times New Roman"/>
          <w:b/>
          <w:sz w:val="24"/>
          <w:szCs w:val="24"/>
          <w:vertAlign w:val="subscript"/>
          <w:lang w:eastAsia="bg-BG"/>
        </w:rPr>
        <w:t xml:space="preserve"> </w:t>
      </w:r>
      <w:r w:rsidRPr="00EA309F">
        <w:rPr>
          <w:rFonts w:ascii="Times New Roman" w:eastAsia="Times New Roman" w:hAnsi="Times New Roman" w:cs="Times New Roman"/>
          <w:sz w:val="24"/>
          <w:szCs w:val="24"/>
          <w:vertAlign w:val="subscript"/>
          <w:lang w:eastAsia="bg-BG"/>
        </w:rPr>
        <w:t xml:space="preserve"> </w:t>
      </w:r>
      <w:r w:rsidRPr="00EA309F">
        <w:rPr>
          <w:rFonts w:ascii="Times New Roman" w:eastAsia="Times New Roman" w:hAnsi="Times New Roman" w:cs="Times New Roman"/>
          <w:sz w:val="24"/>
          <w:szCs w:val="24"/>
          <w:lang w:val="en-US" w:eastAsia="bg-BG"/>
        </w:rPr>
        <w:t>e</w:t>
      </w:r>
      <w:r w:rsidRPr="00EA309F">
        <w:rPr>
          <w:rFonts w:ascii="Times New Roman" w:eastAsia="Times New Roman" w:hAnsi="Times New Roman" w:cs="Times New Roman"/>
          <w:sz w:val="24"/>
          <w:szCs w:val="24"/>
          <w:lang w:eastAsia="bg-BG"/>
        </w:rPr>
        <w:t xml:space="preserve">  максималният гаранционен срок  за изпълнените по настоящата поръчка, съгласно Техническите предложения от всички допуснати до оценка участници.</w:t>
      </w:r>
    </w:p>
    <w:p w:rsidR="00EA309F" w:rsidRPr="00EA309F" w:rsidRDefault="00EA309F" w:rsidP="00EA309F">
      <w:pPr>
        <w:tabs>
          <w:tab w:val="left" w:pos="567"/>
          <w:tab w:val="left" w:pos="709"/>
          <w:tab w:val="left" w:pos="851"/>
          <w:tab w:val="left" w:pos="993"/>
        </w:tabs>
        <w:spacing w:after="0" w:line="240" w:lineRule="auto"/>
        <w:ind w:firstLine="567"/>
        <w:jc w:val="both"/>
        <w:rPr>
          <w:rFonts w:ascii="Times New Roman" w:eastAsia="Arial Unicode MS" w:hAnsi="Times New Roman" w:cs="Times New Roman"/>
          <w:noProof/>
          <w:color w:val="000000"/>
          <w:sz w:val="24"/>
          <w:szCs w:val="24"/>
          <w:lang w:eastAsia="bg-BG"/>
        </w:rPr>
      </w:pPr>
    </w:p>
    <w:p w:rsidR="00EA309F" w:rsidRPr="00EA309F" w:rsidRDefault="00EA309F" w:rsidP="00EA309F">
      <w:pPr>
        <w:tabs>
          <w:tab w:val="left" w:pos="567"/>
          <w:tab w:val="left" w:pos="709"/>
          <w:tab w:val="left" w:pos="851"/>
          <w:tab w:val="left" w:pos="993"/>
        </w:tabs>
        <w:spacing w:after="0" w:line="240" w:lineRule="auto"/>
        <w:ind w:firstLine="567"/>
        <w:jc w:val="both"/>
        <w:rPr>
          <w:rFonts w:ascii="Times New Roman" w:eastAsia="Arial Unicode MS" w:hAnsi="Times New Roman" w:cs="Times New Roman"/>
          <w:b/>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Общият брой точки, който ще получи всеки кандидат се определят по следната формула:</w:t>
      </w:r>
    </w:p>
    <w:p w:rsidR="00EA309F" w:rsidRPr="00EA309F" w:rsidRDefault="00EA309F" w:rsidP="00EA309F">
      <w:pPr>
        <w:tabs>
          <w:tab w:val="left" w:pos="567"/>
          <w:tab w:val="left" w:pos="709"/>
          <w:tab w:val="left" w:pos="851"/>
          <w:tab w:val="left" w:pos="993"/>
        </w:tabs>
        <w:spacing w:after="0" w:line="240" w:lineRule="auto"/>
        <w:ind w:firstLine="567"/>
        <w:jc w:val="both"/>
        <w:rPr>
          <w:rFonts w:ascii="Times New Roman" w:eastAsia="Arial Unicode MS" w:hAnsi="Times New Roman" w:cs="Times New Roman"/>
          <w:b/>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 xml:space="preserve">К = Ц + С </w:t>
      </w:r>
      <w:r w:rsidRPr="00EA309F">
        <w:rPr>
          <w:rFonts w:ascii="Times New Roman" w:eastAsia="Arial Unicode MS" w:hAnsi="Times New Roman" w:cs="Times New Roman"/>
          <w:b/>
          <w:noProof/>
          <w:color w:val="000000"/>
          <w:sz w:val="24"/>
          <w:szCs w:val="24"/>
          <w:lang w:val="en-US" w:eastAsia="bg-BG"/>
        </w:rPr>
        <w:t>+</w:t>
      </w:r>
      <w:r w:rsidRPr="00EA309F">
        <w:rPr>
          <w:rFonts w:ascii="Times New Roman" w:eastAsia="Arial Unicode MS" w:hAnsi="Times New Roman" w:cs="Times New Roman"/>
          <w:b/>
          <w:noProof/>
          <w:color w:val="000000"/>
          <w:sz w:val="24"/>
          <w:szCs w:val="24"/>
          <w:lang w:eastAsia="bg-BG"/>
        </w:rPr>
        <w:t>Г</w:t>
      </w:r>
    </w:p>
    <w:p w:rsidR="00EA309F" w:rsidRPr="00EA309F" w:rsidRDefault="00EA309F" w:rsidP="00EA309F">
      <w:pPr>
        <w:tabs>
          <w:tab w:val="left" w:pos="567"/>
          <w:tab w:val="left" w:pos="709"/>
          <w:tab w:val="left" w:pos="851"/>
          <w:tab w:val="left" w:pos="993"/>
        </w:tabs>
        <w:spacing w:after="0" w:line="240" w:lineRule="auto"/>
        <w:ind w:firstLine="567"/>
        <w:jc w:val="both"/>
        <w:rPr>
          <w:rFonts w:ascii="Times New Roman" w:eastAsia="Arial Unicode MS" w:hAnsi="Times New Roman" w:cs="Times New Roman"/>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К</w:t>
      </w:r>
      <w:r w:rsidRPr="00EA309F">
        <w:rPr>
          <w:rFonts w:ascii="Times New Roman" w:eastAsia="Arial Unicode MS" w:hAnsi="Times New Roman" w:cs="Times New Roman"/>
          <w:noProof/>
          <w:color w:val="000000"/>
          <w:sz w:val="24"/>
          <w:szCs w:val="24"/>
          <w:lang w:eastAsia="bg-BG"/>
        </w:rPr>
        <w:t xml:space="preserve"> е общият брой точки, който ще получи всеки кандидат;</w:t>
      </w:r>
    </w:p>
    <w:p w:rsidR="00EA309F" w:rsidRPr="00EA309F" w:rsidRDefault="00EA309F" w:rsidP="00EA309F">
      <w:pPr>
        <w:tabs>
          <w:tab w:val="left" w:pos="567"/>
          <w:tab w:val="left" w:pos="709"/>
          <w:tab w:val="left" w:pos="851"/>
          <w:tab w:val="left" w:pos="993"/>
        </w:tabs>
        <w:spacing w:after="0" w:line="240" w:lineRule="auto"/>
        <w:ind w:firstLine="567"/>
        <w:jc w:val="both"/>
        <w:rPr>
          <w:rFonts w:ascii="Times New Roman" w:eastAsia="Arial Unicode MS" w:hAnsi="Times New Roman" w:cs="Times New Roman"/>
          <w:b/>
          <w:noProof/>
          <w:color w:val="000000"/>
          <w:sz w:val="24"/>
          <w:szCs w:val="24"/>
          <w:lang w:eastAsia="bg-BG"/>
        </w:rPr>
      </w:pPr>
    </w:p>
    <w:p w:rsidR="00EA309F" w:rsidRPr="00EA309F" w:rsidRDefault="00EA309F" w:rsidP="00EA309F">
      <w:pPr>
        <w:tabs>
          <w:tab w:val="left" w:pos="567"/>
          <w:tab w:val="left" w:pos="709"/>
          <w:tab w:val="left" w:pos="851"/>
          <w:tab w:val="left" w:pos="993"/>
        </w:tabs>
        <w:spacing w:after="0" w:line="240" w:lineRule="auto"/>
        <w:ind w:firstLine="567"/>
        <w:jc w:val="both"/>
        <w:rPr>
          <w:rFonts w:ascii="Times New Roman" w:eastAsia="Arial Unicode MS" w:hAnsi="Times New Roman" w:cs="Times New Roman"/>
          <w:b/>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lastRenderedPageBreak/>
        <w:t>Ц e символно обозначение на точките, които ще получи дадена оферта по Показател 1;</w:t>
      </w:r>
    </w:p>
    <w:p w:rsidR="00EA309F" w:rsidRPr="00EA309F" w:rsidRDefault="00EA309F" w:rsidP="00EA309F">
      <w:pPr>
        <w:tabs>
          <w:tab w:val="left" w:pos="567"/>
          <w:tab w:val="left" w:pos="709"/>
          <w:tab w:val="left" w:pos="851"/>
          <w:tab w:val="left" w:pos="993"/>
        </w:tabs>
        <w:spacing w:after="0" w:line="240" w:lineRule="auto"/>
        <w:ind w:firstLine="567"/>
        <w:jc w:val="both"/>
        <w:rPr>
          <w:rFonts w:ascii="Times New Roman" w:eastAsia="Arial Unicode MS" w:hAnsi="Times New Roman" w:cs="Times New Roman"/>
          <w:b/>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С e символно обозначение на точките, които ще получи дадена оферта по Показател 2;</w:t>
      </w:r>
    </w:p>
    <w:p w:rsidR="00EA309F" w:rsidRPr="00EA309F" w:rsidRDefault="00EA309F" w:rsidP="00EA309F">
      <w:pPr>
        <w:tabs>
          <w:tab w:val="left" w:pos="567"/>
          <w:tab w:val="left" w:pos="709"/>
          <w:tab w:val="left" w:pos="851"/>
          <w:tab w:val="left" w:pos="993"/>
        </w:tabs>
        <w:spacing w:after="0" w:line="240" w:lineRule="auto"/>
        <w:ind w:firstLine="567"/>
        <w:jc w:val="both"/>
        <w:rPr>
          <w:rFonts w:ascii="Times New Roman" w:eastAsia="Arial Unicode MS" w:hAnsi="Times New Roman" w:cs="Times New Roman"/>
          <w:b/>
          <w:noProof/>
          <w:color w:val="000000"/>
          <w:sz w:val="24"/>
          <w:szCs w:val="24"/>
          <w:lang w:eastAsia="bg-BG"/>
        </w:rPr>
      </w:pPr>
      <w:r w:rsidRPr="00EA309F">
        <w:rPr>
          <w:rFonts w:ascii="Times New Roman" w:eastAsia="Arial Unicode MS" w:hAnsi="Times New Roman" w:cs="Times New Roman"/>
          <w:b/>
          <w:noProof/>
          <w:color w:val="000000"/>
          <w:sz w:val="24"/>
          <w:szCs w:val="24"/>
          <w:lang w:eastAsia="bg-BG"/>
        </w:rPr>
        <w:t>Г e символно обозначение на точките, които ще получи дадена оферта по Показател 3;</w:t>
      </w:r>
    </w:p>
    <w:p w:rsidR="00EA309F" w:rsidRPr="00EA309F" w:rsidRDefault="00EA309F" w:rsidP="00EA309F">
      <w:pPr>
        <w:spacing w:after="0" w:line="240" w:lineRule="auto"/>
        <w:ind w:firstLine="567"/>
        <w:jc w:val="both"/>
        <w:rPr>
          <w:rFonts w:ascii="Times New Roman" w:eastAsia="Arial Unicode MS" w:hAnsi="Times New Roman" w:cs="Times New Roman"/>
          <w:noProof/>
          <w:color w:val="000000"/>
          <w:sz w:val="24"/>
          <w:szCs w:val="24"/>
          <w:lang w:eastAsia="bg-BG"/>
        </w:rPr>
      </w:pPr>
    </w:p>
    <w:p w:rsidR="00EA309F" w:rsidRPr="00EA309F" w:rsidRDefault="00EA309F" w:rsidP="00EA309F">
      <w:pPr>
        <w:spacing w:after="0" w:line="240" w:lineRule="auto"/>
        <w:ind w:firstLine="567"/>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 xml:space="preserve">Всеки член на комисията отбелязва за всеки кандидат, в предварително съставена таблица лист, броя точки по всеки показател и класирането в резултат на общия брой точки при сбора на всички показатели. В случай, че при изчисляването на точките се получи резултат, който е число с много цифри след десетичната запетая, то това число се закръгля до 2 цифри след десетичната запетая. </w:t>
      </w:r>
    </w:p>
    <w:p w:rsidR="00EA309F" w:rsidRPr="00EA309F" w:rsidRDefault="00EA309F" w:rsidP="00EA309F">
      <w:pPr>
        <w:spacing w:after="0" w:line="240" w:lineRule="auto"/>
        <w:ind w:firstLine="567"/>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Председателят на комисията, въз основа на попълнените от всеки член на комисията таблици за индивидуална оценка, попълва таблицата за крайна обща оценка.</w:t>
      </w:r>
    </w:p>
    <w:p w:rsidR="00EA309F" w:rsidRPr="00EA309F" w:rsidRDefault="00EA309F" w:rsidP="00EA309F">
      <w:pPr>
        <w:spacing w:after="0" w:line="240" w:lineRule="auto"/>
        <w:ind w:firstLine="567"/>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Комплексната оценка на всяка оферта се получава като сума от средноаритметичния брой на точките, т.е. сумата от общите оценки на всеки член на комисията за всяка оферта, разделена на броя на членовете на комисията.</w:t>
      </w:r>
    </w:p>
    <w:p w:rsidR="00EA309F" w:rsidRPr="00EA309F" w:rsidRDefault="00EA309F" w:rsidP="00EA309F">
      <w:pPr>
        <w:spacing w:after="0" w:line="240" w:lineRule="auto"/>
        <w:ind w:firstLine="567"/>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 xml:space="preserve">На първо място се класира кандидатът, чиято оферта е получила най-много точки. </w:t>
      </w:r>
    </w:p>
    <w:p w:rsidR="00EA309F" w:rsidRPr="00EA309F" w:rsidRDefault="00EA309F" w:rsidP="00EA309F">
      <w:pPr>
        <w:spacing w:after="0" w:line="240" w:lineRule="auto"/>
        <w:ind w:firstLine="567"/>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rsidR="00EA309F" w:rsidRPr="00EA309F" w:rsidRDefault="00EA309F" w:rsidP="00EA309F">
      <w:pPr>
        <w:spacing w:after="0" w:line="240" w:lineRule="auto"/>
        <w:ind w:firstLine="567"/>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1. по-ниска предложена цена;</w:t>
      </w:r>
    </w:p>
    <w:p w:rsidR="00EA309F" w:rsidRPr="00EA309F" w:rsidRDefault="00EA309F" w:rsidP="00EA309F">
      <w:pPr>
        <w:spacing w:after="0" w:line="240" w:lineRule="auto"/>
        <w:ind w:firstLine="567"/>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2. по-изгодно предложение за размера на разходите, сравнени в низходящ ред съобразно тяхната тежест;</w:t>
      </w:r>
    </w:p>
    <w:p w:rsidR="00EA309F" w:rsidRPr="00EA309F" w:rsidRDefault="00EA309F" w:rsidP="00EA309F">
      <w:pPr>
        <w:spacing w:after="0" w:line="240" w:lineRule="auto"/>
        <w:ind w:firstLine="567"/>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3. по-изгодно предложение по показатели извън посочените по т. 1 и 2, сравнени в низходящ ред съобразно тяхната тежест.</w:t>
      </w:r>
    </w:p>
    <w:p w:rsidR="00EA309F" w:rsidRPr="00EA309F" w:rsidRDefault="00EA309F" w:rsidP="00EA309F">
      <w:pPr>
        <w:spacing w:after="0" w:line="240" w:lineRule="auto"/>
        <w:ind w:firstLine="567"/>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посочения по-горе ред или ако критерият за възлагане е най-ниска цена и тази цена се предлага в две или повече оферти.</w:t>
      </w:r>
    </w:p>
    <w:p w:rsidR="00EA309F" w:rsidRPr="00EA309F" w:rsidRDefault="00EA309F" w:rsidP="00EA309F">
      <w:pPr>
        <w:spacing w:after="0" w:line="240" w:lineRule="auto"/>
        <w:rPr>
          <w:rFonts w:ascii="Times New Roman" w:eastAsia="Times New Roman" w:hAnsi="Times New Roman" w:cs="Times New Roman"/>
          <w:sz w:val="24"/>
          <w:szCs w:val="24"/>
          <w:lang w:eastAsia="bg-BG"/>
        </w:rPr>
      </w:pPr>
    </w:p>
    <w:p w:rsidR="00EA309F" w:rsidRPr="00EA309F" w:rsidRDefault="00EA309F" w:rsidP="00EA309F">
      <w:pPr>
        <w:keepNext/>
        <w:tabs>
          <w:tab w:val="left" w:pos="0"/>
        </w:tabs>
        <w:suppressAutoHyphens/>
        <w:spacing w:after="0" w:line="240" w:lineRule="auto"/>
        <w:jc w:val="both"/>
        <w:outlineLvl w:val="1"/>
        <w:rPr>
          <w:rFonts w:ascii="Times New Roman" w:eastAsia="Times New Roman" w:hAnsi="Times New Roman" w:cs="Arial"/>
          <w:b/>
          <w:bCs/>
          <w:iCs/>
          <w:sz w:val="24"/>
          <w:szCs w:val="24"/>
          <w:lang w:eastAsia="ar-SA"/>
        </w:rPr>
      </w:pPr>
      <w:r w:rsidRPr="00EA309F">
        <w:rPr>
          <w:rFonts w:ascii="Times New Roman" w:eastAsia="Times New Roman" w:hAnsi="Times New Roman" w:cs="Arial"/>
          <w:b/>
          <w:bCs/>
          <w:iCs/>
          <w:sz w:val="24"/>
          <w:szCs w:val="24"/>
          <w:lang w:eastAsia="ar-SA"/>
        </w:rPr>
        <w:t xml:space="preserve">                      </w:t>
      </w:r>
      <w:r w:rsidRPr="00EA309F">
        <w:rPr>
          <w:rFonts w:ascii="Times New Roman" w:eastAsia="Times New Roman" w:hAnsi="Times New Roman" w:cs="Arial"/>
          <w:b/>
          <w:bCs/>
          <w:iCs/>
          <w:sz w:val="24"/>
          <w:szCs w:val="24"/>
          <w:u w:val="single"/>
          <w:lang w:eastAsia="ar-SA"/>
        </w:rPr>
        <w:t>РАЗДЕЛ VІ</w:t>
      </w:r>
      <w:r w:rsidRPr="00EA309F">
        <w:rPr>
          <w:rFonts w:ascii="Times New Roman" w:eastAsia="Times New Roman" w:hAnsi="Times New Roman" w:cs="Arial"/>
          <w:b/>
          <w:bCs/>
          <w:iCs/>
          <w:sz w:val="24"/>
          <w:szCs w:val="24"/>
          <w:u w:val="single"/>
          <w:lang w:val="en-US" w:eastAsia="ar-SA"/>
        </w:rPr>
        <w:t>I</w:t>
      </w:r>
      <w:r w:rsidRPr="00EA309F">
        <w:rPr>
          <w:rFonts w:ascii="Times New Roman" w:eastAsia="Times New Roman" w:hAnsi="Times New Roman" w:cs="Arial"/>
          <w:b/>
          <w:bCs/>
          <w:iCs/>
          <w:sz w:val="24"/>
          <w:szCs w:val="24"/>
          <w:lang w:eastAsia="ar-SA"/>
        </w:rPr>
        <w:t xml:space="preserve"> РАЗЯСНЕНИЯ ПО ДОКУМЕНТАЦИЯТА ЗА УЧАСТИЕ</w:t>
      </w:r>
    </w:p>
    <w:p w:rsidR="00EA309F" w:rsidRPr="00EA309F" w:rsidRDefault="00EA309F" w:rsidP="00EA309F">
      <w:pPr>
        <w:suppressAutoHyphens/>
        <w:spacing w:after="0" w:line="240" w:lineRule="auto"/>
        <w:rPr>
          <w:rFonts w:ascii="Times New Roman" w:eastAsia="Times New Roman" w:hAnsi="Times New Roman" w:cs="Times New Roman"/>
          <w:sz w:val="24"/>
          <w:szCs w:val="24"/>
          <w:lang w:eastAsia="ar-SA"/>
        </w:rPr>
      </w:pPr>
    </w:p>
    <w:p w:rsidR="00EA309F" w:rsidRPr="00EA309F" w:rsidRDefault="00EA309F" w:rsidP="00EA309F">
      <w:pPr>
        <w:tabs>
          <w:tab w:val="left" w:pos="284"/>
        </w:tabs>
        <w:spacing w:after="0" w:line="240" w:lineRule="auto"/>
        <w:ind w:right="97" w:firstLine="724"/>
        <w:jc w:val="both"/>
        <w:rPr>
          <w:rFonts w:ascii="Times New Roman" w:eastAsia="Arial Unicode MS" w:hAnsi="Times New Roman" w:cs="Times New Roman"/>
          <w:sz w:val="24"/>
          <w:szCs w:val="24"/>
          <w:lang w:eastAsia="bg-BG"/>
        </w:rPr>
      </w:pPr>
      <w:r w:rsidRPr="00EA309F">
        <w:rPr>
          <w:rFonts w:ascii="Times New Roman" w:eastAsia="Arial Unicode MS" w:hAnsi="Times New Roman" w:cs="Times New Roman"/>
          <w:sz w:val="24"/>
          <w:szCs w:val="24"/>
          <w:lang w:eastAsia="bg-BG"/>
        </w:rPr>
        <w:t>При писмено искане</w:t>
      </w:r>
      <w:r w:rsidRPr="00EA309F">
        <w:rPr>
          <w:rFonts w:ascii="Times New Roman" w:eastAsia="Arial Unicode MS" w:hAnsi="Times New Roman" w:cs="Times New Roman"/>
          <w:sz w:val="24"/>
          <w:szCs w:val="24"/>
          <w:u w:val="single"/>
          <w:lang w:eastAsia="bg-BG"/>
        </w:rPr>
        <w:t>, направено до три дни преди изтичането на срока за получаване на оферти</w:t>
      </w:r>
      <w:r w:rsidRPr="00EA309F">
        <w:rPr>
          <w:rFonts w:ascii="Times New Roman" w:eastAsia="Arial Unicode MS" w:hAnsi="Times New Roman" w:cs="Times New Roman"/>
          <w:sz w:val="24"/>
          <w:szCs w:val="24"/>
          <w:lang w:eastAsia="bg-BG"/>
        </w:rPr>
        <w:t xml:space="preserve">, възложителят е длъжен най-късно на следващия работен ден да публикува в профила на купувача писмени разяснения по условията на обществената поръчка. </w:t>
      </w:r>
    </w:p>
    <w:p w:rsidR="00EA309F" w:rsidRPr="00EA309F" w:rsidRDefault="00EA309F" w:rsidP="00EA309F">
      <w:pPr>
        <w:spacing w:after="0" w:line="240" w:lineRule="auto"/>
        <w:jc w:val="both"/>
        <w:rPr>
          <w:rFonts w:ascii="Times New Roman" w:eastAsia="Arial Unicode MS" w:hAnsi="Times New Roman" w:cs="Times New Roman"/>
          <w:color w:val="000000"/>
          <w:sz w:val="24"/>
          <w:szCs w:val="24"/>
          <w:lang w:eastAsia="ar-SA"/>
        </w:rPr>
      </w:pPr>
    </w:p>
    <w:p w:rsidR="00EA309F" w:rsidRPr="00EA309F" w:rsidRDefault="00EA309F" w:rsidP="00EA309F">
      <w:pPr>
        <w:spacing w:after="0" w:line="240" w:lineRule="auto"/>
        <w:jc w:val="center"/>
        <w:rPr>
          <w:rFonts w:ascii="Times New Roman" w:eastAsia="Arial Unicode MS" w:hAnsi="Times New Roman" w:cs="Times New Roman"/>
          <w:b/>
          <w:bCs/>
          <w:iCs/>
          <w:color w:val="000000"/>
          <w:sz w:val="24"/>
          <w:szCs w:val="24"/>
          <w:lang w:eastAsia="bg-BG"/>
        </w:rPr>
      </w:pPr>
      <w:r w:rsidRPr="00EA309F">
        <w:rPr>
          <w:rFonts w:ascii="Times New Roman" w:eastAsia="Arial Unicode MS" w:hAnsi="Times New Roman" w:cs="Times New Roman"/>
          <w:b/>
          <w:bCs/>
          <w:iCs/>
          <w:color w:val="000000"/>
          <w:sz w:val="24"/>
          <w:szCs w:val="24"/>
          <w:u w:val="single"/>
          <w:lang w:eastAsia="bg-BG"/>
        </w:rPr>
        <w:t xml:space="preserve">РАЗДЕЛ </w:t>
      </w:r>
      <w:r w:rsidRPr="00EA309F">
        <w:rPr>
          <w:rFonts w:ascii="Times New Roman" w:eastAsia="Times New Roman" w:hAnsi="Times New Roman" w:cs="Arial"/>
          <w:b/>
          <w:bCs/>
          <w:iCs/>
          <w:sz w:val="24"/>
          <w:szCs w:val="24"/>
          <w:u w:val="single"/>
          <w:lang w:eastAsia="ar-SA"/>
        </w:rPr>
        <w:t>VІ</w:t>
      </w:r>
      <w:r w:rsidRPr="00EA309F">
        <w:rPr>
          <w:rFonts w:ascii="Times New Roman" w:eastAsia="Times New Roman" w:hAnsi="Times New Roman" w:cs="Arial"/>
          <w:b/>
          <w:bCs/>
          <w:iCs/>
          <w:sz w:val="24"/>
          <w:szCs w:val="24"/>
          <w:u w:val="single"/>
          <w:lang w:val="en-US" w:eastAsia="ar-SA"/>
        </w:rPr>
        <w:t>I</w:t>
      </w:r>
      <w:r w:rsidRPr="00EA309F">
        <w:rPr>
          <w:rFonts w:ascii="Times New Roman" w:eastAsia="Arial Unicode MS" w:hAnsi="Times New Roman" w:cs="Times New Roman"/>
          <w:b/>
          <w:bCs/>
          <w:iCs/>
          <w:color w:val="000000"/>
          <w:sz w:val="24"/>
          <w:szCs w:val="24"/>
          <w:u w:val="single"/>
          <w:lang w:val="en-US" w:eastAsia="bg-BG"/>
        </w:rPr>
        <w:t>I</w:t>
      </w:r>
      <w:r w:rsidRPr="00EA309F">
        <w:rPr>
          <w:rFonts w:ascii="Times New Roman" w:eastAsia="Arial Unicode MS" w:hAnsi="Times New Roman" w:cs="Times New Roman"/>
          <w:b/>
          <w:bCs/>
          <w:iCs/>
          <w:color w:val="000000"/>
          <w:sz w:val="24"/>
          <w:szCs w:val="24"/>
          <w:lang w:val="ru-RU" w:eastAsia="bg-BG"/>
        </w:rPr>
        <w:t xml:space="preserve"> </w:t>
      </w:r>
      <w:r w:rsidRPr="00EA309F">
        <w:rPr>
          <w:rFonts w:ascii="Times New Roman" w:eastAsia="Arial Unicode MS" w:hAnsi="Times New Roman" w:cs="Times New Roman"/>
          <w:b/>
          <w:bCs/>
          <w:iCs/>
          <w:color w:val="000000"/>
          <w:sz w:val="24"/>
          <w:szCs w:val="24"/>
          <w:lang w:eastAsia="bg-BG"/>
        </w:rPr>
        <w:t>УСЛОВИЯ И РЕД ЗА ПРОВЕЖДАНЕ НА ПРОЦЕДУРАТА</w:t>
      </w:r>
    </w:p>
    <w:p w:rsidR="00EA309F" w:rsidRPr="00EA309F" w:rsidRDefault="00EA309F" w:rsidP="00EA309F">
      <w:pPr>
        <w:spacing w:after="0" w:line="240" w:lineRule="auto"/>
        <w:jc w:val="both"/>
        <w:rPr>
          <w:rFonts w:ascii="Times New Roman" w:eastAsia="Arial Unicode MS" w:hAnsi="Times New Roman" w:cs="Times New Roman"/>
          <w:b/>
          <w:bCs/>
          <w:iCs/>
          <w:color w:val="000000"/>
          <w:sz w:val="24"/>
          <w:szCs w:val="24"/>
          <w:lang w:val="ru-RU" w:eastAsia="bg-BG"/>
        </w:rPr>
      </w:pPr>
    </w:p>
    <w:p w:rsidR="00EA309F" w:rsidRPr="00EA309F" w:rsidRDefault="00EA309F" w:rsidP="00EA309F">
      <w:pPr>
        <w:spacing w:after="0" w:line="240" w:lineRule="auto"/>
        <w:ind w:firstLine="724"/>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 xml:space="preserve">Възложителят със заповед определя нечетен брой лица, които да разгледат и оценят получените оферти. </w:t>
      </w:r>
    </w:p>
    <w:p w:rsidR="00EA309F" w:rsidRPr="00EA309F" w:rsidRDefault="00EA309F" w:rsidP="00EA309F">
      <w:pPr>
        <w:shd w:val="clear" w:color="auto" w:fill="FFFFFF"/>
        <w:tabs>
          <w:tab w:val="num" w:pos="0"/>
        </w:tabs>
        <w:spacing w:after="0" w:line="240" w:lineRule="auto"/>
        <w:ind w:firstLine="724"/>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Получените заявления за участие или оферти се отварят на публично заседание, на което могат да присъстват кандидатите или участниците в процедурата или техни упълномощени представители, както и представители на средствата за масово осведомяване. Неприсъствието на някой или всички участници при отваряне на пликовете не е основание за отлагане на процедурата. Комисията отваря офертите по реда на тяхното постъпване и обявява ценовите предложения.</w:t>
      </w:r>
    </w:p>
    <w:p w:rsidR="00EA309F" w:rsidRPr="00EA309F" w:rsidRDefault="00EA309F" w:rsidP="00EA309F">
      <w:pPr>
        <w:spacing w:after="0" w:line="240" w:lineRule="auto"/>
        <w:ind w:firstLine="724"/>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искането.Обосновката по може да се отнася до:</w:t>
      </w:r>
    </w:p>
    <w:p w:rsidR="00EA309F" w:rsidRPr="00EA309F" w:rsidRDefault="00EA309F" w:rsidP="00EA309F">
      <w:pPr>
        <w:numPr>
          <w:ilvl w:val="0"/>
          <w:numId w:val="4"/>
        </w:numPr>
        <w:spacing w:after="0" w:line="240" w:lineRule="auto"/>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икономическите особености на производствения процес, на предоставяните услуги или на строителния метод;</w:t>
      </w:r>
    </w:p>
    <w:p w:rsidR="00EA309F" w:rsidRPr="00EA309F" w:rsidRDefault="00EA309F" w:rsidP="00EA309F">
      <w:pPr>
        <w:numPr>
          <w:ilvl w:val="0"/>
          <w:numId w:val="4"/>
        </w:numPr>
        <w:spacing w:after="0" w:line="240" w:lineRule="auto"/>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lastRenderedPageBreak/>
        <w:t>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EA309F" w:rsidRPr="00EA309F" w:rsidRDefault="00EA309F" w:rsidP="00EA309F">
      <w:pPr>
        <w:numPr>
          <w:ilvl w:val="0"/>
          <w:numId w:val="4"/>
        </w:numPr>
        <w:spacing w:after="0" w:line="240" w:lineRule="auto"/>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оригиналност на предложеното от участника решение по отношение на строителството, доставките или услугите;</w:t>
      </w:r>
    </w:p>
    <w:p w:rsidR="00EA309F" w:rsidRPr="00EA309F" w:rsidRDefault="00EA309F" w:rsidP="00EA309F">
      <w:pPr>
        <w:numPr>
          <w:ilvl w:val="0"/>
          <w:numId w:val="4"/>
        </w:numPr>
        <w:spacing w:after="0" w:line="240" w:lineRule="auto"/>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 xml:space="preserve">спазването на задълженията по </w:t>
      </w:r>
      <w:hyperlink r:id="rId32" w:history="1">
        <w:r w:rsidRPr="00EA309F">
          <w:rPr>
            <w:rFonts w:ascii="Times New Roman" w:eastAsia="Times New Roman" w:hAnsi="Times New Roman" w:cs="Times New Roman"/>
            <w:sz w:val="24"/>
            <w:szCs w:val="24"/>
            <w:lang w:eastAsia="bg-BG"/>
          </w:rPr>
          <w:t>чл. 115</w:t>
        </w:r>
      </w:hyperlink>
      <w:r w:rsidRPr="00EA309F">
        <w:rPr>
          <w:rFonts w:ascii="Times New Roman" w:eastAsia="Times New Roman" w:hAnsi="Times New Roman" w:cs="Times New Roman"/>
          <w:sz w:val="24"/>
          <w:szCs w:val="24"/>
          <w:lang w:eastAsia="bg-BG"/>
        </w:rPr>
        <w:t xml:space="preserve"> от ЗОП;</w:t>
      </w:r>
    </w:p>
    <w:p w:rsidR="00EA309F" w:rsidRPr="00EA309F" w:rsidRDefault="00EA309F" w:rsidP="00EA309F">
      <w:pPr>
        <w:numPr>
          <w:ilvl w:val="0"/>
          <w:numId w:val="4"/>
        </w:numPr>
        <w:spacing w:after="0" w:line="240" w:lineRule="auto"/>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възможността участникът да получи държавна помощ.</w:t>
      </w:r>
    </w:p>
    <w:p w:rsidR="00EA309F" w:rsidRPr="00EA309F" w:rsidRDefault="00EA309F" w:rsidP="00EA309F">
      <w:pPr>
        <w:spacing w:after="0" w:line="240" w:lineRule="auto"/>
        <w:ind w:firstLine="724"/>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Получената обосновка се оценява по отношение на нейната пълнота и обективност относно посочените по-горе обстоятелства,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EA309F" w:rsidRPr="00EA309F" w:rsidRDefault="00EA309F" w:rsidP="00EA309F">
      <w:pPr>
        <w:spacing w:after="0" w:line="240" w:lineRule="auto"/>
        <w:ind w:firstLine="724"/>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 xml:space="preserve">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w:t>
      </w:r>
      <w:hyperlink r:id="rId33" w:history="1">
        <w:r w:rsidRPr="00EA309F">
          <w:rPr>
            <w:rFonts w:ascii="Times New Roman" w:eastAsia="Times New Roman" w:hAnsi="Times New Roman" w:cs="Times New Roman"/>
            <w:sz w:val="24"/>
            <w:szCs w:val="24"/>
            <w:lang w:eastAsia="bg-BG"/>
          </w:rPr>
          <w:t>чл. 107 от ДФЕС</w:t>
        </w:r>
      </w:hyperlink>
      <w:r w:rsidRPr="00EA309F">
        <w:rPr>
          <w:rFonts w:ascii="Times New Roman" w:eastAsia="Times New Roman" w:hAnsi="Times New Roman" w:cs="Times New Roman"/>
          <w:sz w:val="24"/>
          <w:szCs w:val="24"/>
          <w:lang w:eastAsia="bg-BG"/>
        </w:rPr>
        <w:t>.</w:t>
      </w:r>
    </w:p>
    <w:p w:rsidR="00EA309F" w:rsidRPr="00EA309F" w:rsidRDefault="00EA309F" w:rsidP="00EA309F">
      <w:pPr>
        <w:spacing w:after="0" w:line="240" w:lineRule="auto"/>
        <w:ind w:firstLine="724"/>
        <w:jc w:val="both"/>
        <w:rPr>
          <w:rFonts w:ascii="Times New Roman" w:eastAsia="Times New Roman" w:hAnsi="Times New Roman" w:cs="Times New Roman"/>
          <w:sz w:val="24"/>
          <w:szCs w:val="24"/>
          <w:lang w:eastAsia="bg-BG"/>
        </w:rPr>
      </w:pPr>
      <w:r w:rsidRPr="00EA309F">
        <w:rPr>
          <w:rFonts w:ascii="Times New Roman" w:eastAsia="Times New Roman" w:hAnsi="Times New Roman" w:cs="Times New Roman"/>
          <w:sz w:val="24"/>
          <w:szCs w:val="24"/>
          <w:lang w:eastAsia="bg-BG"/>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EA309F" w:rsidRPr="00EA309F" w:rsidRDefault="00EA309F" w:rsidP="00EA309F">
      <w:pPr>
        <w:spacing w:after="0" w:line="240" w:lineRule="auto"/>
        <w:ind w:firstLine="540"/>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w:t>
      </w:r>
    </w:p>
    <w:p w:rsidR="00EA309F" w:rsidRPr="00EA309F" w:rsidRDefault="002B2292" w:rsidP="00EA309F">
      <w:pPr>
        <w:spacing w:after="0" w:line="240" w:lineRule="auto"/>
        <w:ind w:firstLine="540"/>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Възложителят</w:t>
      </w:r>
      <w:bookmarkStart w:id="6" w:name="_GoBack"/>
      <w:bookmarkEnd w:id="6"/>
      <w:r w:rsidR="00EA309F" w:rsidRPr="00EA309F">
        <w:rPr>
          <w:rFonts w:ascii="Times New Roman" w:eastAsia="Arial Unicode MS" w:hAnsi="Times New Roman" w:cs="Times New Roman"/>
          <w:color w:val="000000"/>
          <w:sz w:val="24"/>
          <w:szCs w:val="24"/>
          <w:lang w:eastAsia="bg-BG"/>
        </w:rPr>
        <w:t xml:space="preserve"> сключва договор с класирания на първо място участник в 30-дневен срок от датата на определяне на изпълнителя.  </w:t>
      </w:r>
    </w:p>
    <w:p w:rsidR="00EA309F" w:rsidRPr="00EA309F" w:rsidRDefault="00EA309F" w:rsidP="00EA309F">
      <w:pPr>
        <w:spacing w:after="0" w:line="240" w:lineRule="auto"/>
        <w:ind w:firstLine="540"/>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EA309F" w:rsidRPr="00EA309F" w:rsidRDefault="00EA309F" w:rsidP="00EA309F">
      <w:pPr>
        <w:spacing w:after="0" w:line="240" w:lineRule="auto"/>
        <w:ind w:firstLine="540"/>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 xml:space="preserve"> В случаите по чл. 116, ал. 1, т. 6 от ЗОП изменение на договор е допустимо, при условие че след изменението общата стойност на договора не надхвърля праговите стойности по чл. 20, ал. 3 от ЗОП.</w:t>
      </w:r>
    </w:p>
    <w:p w:rsidR="00EA309F" w:rsidRPr="00EA309F" w:rsidRDefault="00EA309F" w:rsidP="00EA309F">
      <w:pPr>
        <w:spacing w:after="0" w:line="240" w:lineRule="auto"/>
        <w:ind w:firstLine="540"/>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За неуредените случаи се прилага Закона за обществените поръчки.</w:t>
      </w:r>
    </w:p>
    <w:p w:rsidR="00EA309F" w:rsidRPr="00EA309F" w:rsidRDefault="00EA309F" w:rsidP="00EA309F">
      <w:pPr>
        <w:spacing w:after="0" w:line="240" w:lineRule="auto"/>
        <w:jc w:val="both"/>
        <w:rPr>
          <w:rFonts w:ascii="Times New Roman" w:eastAsia="Arial Unicode MS" w:hAnsi="Times New Roman" w:cs="Times New Roman"/>
          <w:color w:val="000000"/>
          <w:sz w:val="24"/>
          <w:szCs w:val="24"/>
          <w:lang w:eastAsia="bg-BG"/>
        </w:rPr>
      </w:pPr>
      <w:r w:rsidRPr="00EA309F">
        <w:rPr>
          <w:rFonts w:ascii="Times New Roman" w:eastAsia="Arial Unicode MS" w:hAnsi="Times New Roman" w:cs="Times New Roman"/>
          <w:color w:val="000000"/>
          <w:sz w:val="24"/>
          <w:szCs w:val="24"/>
          <w:lang w:eastAsia="bg-BG"/>
        </w:rPr>
        <w:t xml:space="preserve">         При противоречие между настоящата документация за участие и Закона за обществените поръчки се прилага Законът за обществените поръчки.</w:t>
      </w:r>
    </w:p>
    <w:p w:rsidR="00EA309F" w:rsidRPr="00EA309F" w:rsidRDefault="00EA309F" w:rsidP="00EA309F">
      <w:pPr>
        <w:spacing w:after="0" w:line="240" w:lineRule="auto"/>
        <w:jc w:val="both"/>
        <w:rPr>
          <w:rFonts w:ascii="Times New Roman" w:eastAsia="Arial Unicode MS" w:hAnsi="Times New Roman" w:cs="Times New Roman"/>
          <w:color w:val="000000"/>
          <w:sz w:val="24"/>
          <w:szCs w:val="24"/>
          <w:lang w:val="en-US" w:eastAsia="bg-BG"/>
        </w:rPr>
      </w:pPr>
    </w:p>
    <w:p w:rsidR="00EA309F" w:rsidRPr="00EA309F" w:rsidRDefault="00EA309F" w:rsidP="00EA309F">
      <w:pPr>
        <w:spacing w:after="0" w:line="240" w:lineRule="auto"/>
        <w:ind w:firstLine="543"/>
        <w:jc w:val="both"/>
        <w:rPr>
          <w:rFonts w:ascii="Times New Roman" w:eastAsia="Times New Roman" w:hAnsi="Times New Roman" w:cs="Times New Roman"/>
          <w:sz w:val="24"/>
          <w:szCs w:val="24"/>
          <w:lang w:eastAsia="bg-BG"/>
        </w:rPr>
      </w:pPr>
    </w:p>
    <w:p w:rsidR="00EA309F" w:rsidRPr="00EA309F" w:rsidRDefault="00EA309F" w:rsidP="00EA309F">
      <w:pPr>
        <w:spacing w:after="0" w:line="240" w:lineRule="auto"/>
        <w:ind w:firstLine="543"/>
        <w:jc w:val="both"/>
        <w:rPr>
          <w:rFonts w:ascii="Times New Roman" w:eastAsia="Arial Unicode MS" w:hAnsi="Times New Roman" w:cs="Times New Roman"/>
          <w:b/>
          <w:bCs/>
          <w:iCs/>
          <w:color w:val="000000"/>
          <w:sz w:val="24"/>
          <w:szCs w:val="24"/>
          <w:lang w:eastAsia="bg-BG"/>
        </w:rPr>
      </w:pPr>
    </w:p>
    <w:p w:rsidR="00EA309F" w:rsidRPr="00EA309F" w:rsidRDefault="00EA309F" w:rsidP="00EA309F">
      <w:pPr>
        <w:spacing w:after="0" w:line="240" w:lineRule="auto"/>
        <w:ind w:firstLine="543"/>
        <w:jc w:val="both"/>
        <w:rPr>
          <w:rFonts w:ascii="Times New Roman" w:eastAsia="Arial Unicode MS" w:hAnsi="Times New Roman" w:cs="Times New Roman"/>
          <w:color w:val="000000"/>
          <w:sz w:val="24"/>
          <w:szCs w:val="24"/>
          <w:lang w:eastAsia="bg-BG"/>
        </w:rPr>
      </w:pPr>
    </w:p>
    <w:p w:rsidR="00EA309F" w:rsidRPr="00EA309F" w:rsidRDefault="00EA309F" w:rsidP="00EA309F">
      <w:pPr>
        <w:spacing w:after="0" w:line="240" w:lineRule="auto"/>
        <w:ind w:firstLine="543"/>
        <w:jc w:val="both"/>
        <w:rPr>
          <w:rFonts w:ascii="Arial Unicode MS" w:eastAsia="Arial Unicode MS" w:hAnsi="Arial Unicode MS" w:cs="Arial Unicode MS"/>
          <w:color w:val="000000"/>
          <w:sz w:val="24"/>
          <w:szCs w:val="24"/>
          <w:lang w:eastAsia="bg-BG"/>
        </w:rPr>
      </w:pPr>
    </w:p>
    <w:p w:rsidR="00EA309F" w:rsidRPr="00EA309F" w:rsidRDefault="00EA309F" w:rsidP="00EA309F">
      <w:pPr>
        <w:spacing w:after="0" w:line="240" w:lineRule="auto"/>
        <w:ind w:firstLine="543"/>
        <w:jc w:val="both"/>
        <w:rPr>
          <w:rFonts w:ascii="Times New Roman" w:eastAsia="Times New Roman" w:hAnsi="Times New Roman" w:cs="Times New Roman"/>
          <w:sz w:val="24"/>
          <w:szCs w:val="24"/>
          <w:lang w:eastAsia="bg-BG"/>
        </w:rPr>
      </w:pPr>
    </w:p>
    <w:p w:rsidR="003A02F5" w:rsidRDefault="003A02F5"/>
    <w:sectPr w:rsidR="003A02F5" w:rsidSect="00BD1A03">
      <w:pgSz w:w="11906" w:h="16838"/>
      <w:pgMar w:top="1085" w:right="1244" w:bottom="904" w:left="1273"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A4U">
    <w:altName w:val="Times New Roman"/>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1169E28"/>
    <w:lvl w:ilvl="0">
      <w:start w:val="1"/>
      <w:numFmt w:val="decimal"/>
      <w:lvlText w:val="1.%1."/>
      <w:lvlJc w:val="left"/>
      <w:pPr>
        <w:ind w:left="181" w:firstLine="0"/>
      </w:pPr>
      <w:rPr>
        <w:rFonts w:ascii="Times New Roman" w:hAnsi="Times New Roman" w:cs="Times New Roman" w:hint="default"/>
        <w:b/>
        <w:bCs/>
        <w:i w:val="0"/>
        <w:iCs w:val="0"/>
        <w:smallCaps w:val="0"/>
        <w:strike w:val="0"/>
        <w:color w:val="auto"/>
        <w:spacing w:val="0"/>
        <w:w w:val="100"/>
        <w:position w:val="0"/>
        <w:sz w:val="24"/>
        <w:szCs w:val="24"/>
        <w:u w:val="none"/>
      </w:rPr>
    </w:lvl>
    <w:lvl w:ilvl="1">
      <w:start w:val="2"/>
      <w:numFmt w:val="decimal"/>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2">
      <w:start w:val="2"/>
      <w:numFmt w:val="decimal"/>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3">
      <w:start w:val="2"/>
      <w:numFmt w:val="decimal"/>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4">
      <w:start w:val="2"/>
      <w:numFmt w:val="decimal"/>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5">
      <w:start w:val="2"/>
      <w:numFmt w:val="decimal"/>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6">
      <w:start w:val="2"/>
      <w:numFmt w:val="decimal"/>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7">
      <w:start w:val="2"/>
      <w:numFmt w:val="decimal"/>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lvl w:ilvl="8">
      <w:start w:val="2"/>
      <w:numFmt w:val="decimal"/>
      <w:lvlText w:val="1.%1."/>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abstractNum>
  <w:abstractNum w:abstractNumId="1" w15:restartNumberingAfterBreak="0">
    <w:nsid w:val="0F223745"/>
    <w:multiLevelType w:val="hybridMultilevel"/>
    <w:tmpl w:val="24A4F528"/>
    <w:lvl w:ilvl="0" w:tplc="0402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3406A0"/>
    <w:multiLevelType w:val="multilevel"/>
    <w:tmpl w:val="99EEC6E0"/>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903"/>
        </w:tabs>
        <w:ind w:left="903" w:hanging="360"/>
      </w:pPr>
      <w:rPr>
        <w:rFonts w:hint="default"/>
      </w:rPr>
    </w:lvl>
    <w:lvl w:ilvl="2">
      <w:start w:val="1"/>
      <w:numFmt w:val="decimal"/>
      <w:lvlText w:val="%1.%2.%3."/>
      <w:lvlJc w:val="left"/>
      <w:pPr>
        <w:tabs>
          <w:tab w:val="num" w:pos="1806"/>
        </w:tabs>
        <w:ind w:left="1806" w:hanging="720"/>
      </w:pPr>
      <w:rPr>
        <w:rFonts w:hint="default"/>
      </w:rPr>
    </w:lvl>
    <w:lvl w:ilvl="3">
      <w:start w:val="1"/>
      <w:numFmt w:val="decimal"/>
      <w:lvlText w:val="%1.%2.%3.%4."/>
      <w:lvlJc w:val="left"/>
      <w:pPr>
        <w:tabs>
          <w:tab w:val="num" w:pos="2349"/>
        </w:tabs>
        <w:ind w:left="2349" w:hanging="720"/>
      </w:pPr>
      <w:rPr>
        <w:rFonts w:hint="default"/>
      </w:rPr>
    </w:lvl>
    <w:lvl w:ilvl="4">
      <w:start w:val="1"/>
      <w:numFmt w:val="decimal"/>
      <w:lvlText w:val="%1.%2.%3.%4.%5."/>
      <w:lvlJc w:val="left"/>
      <w:pPr>
        <w:tabs>
          <w:tab w:val="num" w:pos="3252"/>
        </w:tabs>
        <w:ind w:left="3252" w:hanging="1080"/>
      </w:pPr>
      <w:rPr>
        <w:rFonts w:hint="default"/>
      </w:rPr>
    </w:lvl>
    <w:lvl w:ilvl="5">
      <w:start w:val="1"/>
      <w:numFmt w:val="decimal"/>
      <w:lvlText w:val="%1.%2.%3.%4.%5.%6."/>
      <w:lvlJc w:val="left"/>
      <w:pPr>
        <w:tabs>
          <w:tab w:val="num" w:pos="3795"/>
        </w:tabs>
        <w:ind w:left="3795" w:hanging="1080"/>
      </w:pPr>
      <w:rPr>
        <w:rFonts w:hint="default"/>
      </w:rPr>
    </w:lvl>
    <w:lvl w:ilvl="6">
      <w:start w:val="1"/>
      <w:numFmt w:val="decimal"/>
      <w:lvlText w:val="%1.%2.%3.%4.%5.%6.%7."/>
      <w:lvlJc w:val="left"/>
      <w:pPr>
        <w:tabs>
          <w:tab w:val="num" w:pos="4698"/>
        </w:tabs>
        <w:ind w:left="4698" w:hanging="1440"/>
      </w:pPr>
      <w:rPr>
        <w:rFonts w:hint="default"/>
      </w:rPr>
    </w:lvl>
    <w:lvl w:ilvl="7">
      <w:start w:val="1"/>
      <w:numFmt w:val="decimal"/>
      <w:lvlText w:val="%1.%2.%3.%4.%5.%6.%7.%8."/>
      <w:lvlJc w:val="left"/>
      <w:pPr>
        <w:tabs>
          <w:tab w:val="num" w:pos="5241"/>
        </w:tabs>
        <w:ind w:left="5241" w:hanging="1440"/>
      </w:pPr>
      <w:rPr>
        <w:rFonts w:hint="default"/>
      </w:rPr>
    </w:lvl>
    <w:lvl w:ilvl="8">
      <w:start w:val="1"/>
      <w:numFmt w:val="decimal"/>
      <w:lvlText w:val="%1.%2.%3.%4.%5.%6.%7.%8.%9."/>
      <w:lvlJc w:val="left"/>
      <w:pPr>
        <w:tabs>
          <w:tab w:val="num" w:pos="6144"/>
        </w:tabs>
        <w:ind w:left="6144" w:hanging="1800"/>
      </w:pPr>
      <w:rPr>
        <w:rFonts w:hint="default"/>
      </w:rPr>
    </w:lvl>
  </w:abstractNum>
  <w:abstractNum w:abstractNumId="3" w15:restartNumberingAfterBreak="0">
    <w:nsid w:val="42CB2CFF"/>
    <w:multiLevelType w:val="hybridMultilevel"/>
    <w:tmpl w:val="0A5A92E8"/>
    <w:lvl w:ilvl="0" w:tplc="04020001">
      <w:start w:val="1"/>
      <w:numFmt w:val="bullet"/>
      <w:lvlText w:val=""/>
      <w:lvlJc w:val="left"/>
      <w:pPr>
        <w:tabs>
          <w:tab w:val="num" w:pos="722"/>
        </w:tabs>
        <w:ind w:left="722" w:hanging="360"/>
      </w:pPr>
      <w:rPr>
        <w:rFonts w:ascii="Symbol" w:hAnsi="Symbol" w:hint="default"/>
      </w:rPr>
    </w:lvl>
    <w:lvl w:ilvl="1" w:tplc="04020003" w:tentative="1">
      <w:start w:val="1"/>
      <w:numFmt w:val="bullet"/>
      <w:lvlText w:val="o"/>
      <w:lvlJc w:val="left"/>
      <w:pPr>
        <w:tabs>
          <w:tab w:val="num" w:pos="1442"/>
        </w:tabs>
        <w:ind w:left="1442" w:hanging="360"/>
      </w:pPr>
      <w:rPr>
        <w:rFonts w:ascii="Courier New" w:hAnsi="Courier New" w:cs="Courier New" w:hint="default"/>
      </w:rPr>
    </w:lvl>
    <w:lvl w:ilvl="2" w:tplc="04020005" w:tentative="1">
      <w:start w:val="1"/>
      <w:numFmt w:val="bullet"/>
      <w:lvlText w:val=""/>
      <w:lvlJc w:val="left"/>
      <w:pPr>
        <w:tabs>
          <w:tab w:val="num" w:pos="2162"/>
        </w:tabs>
        <w:ind w:left="2162" w:hanging="360"/>
      </w:pPr>
      <w:rPr>
        <w:rFonts w:ascii="Wingdings" w:hAnsi="Wingdings" w:hint="default"/>
      </w:rPr>
    </w:lvl>
    <w:lvl w:ilvl="3" w:tplc="04020001" w:tentative="1">
      <w:start w:val="1"/>
      <w:numFmt w:val="bullet"/>
      <w:lvlText w:val=""/>
      <w:lvlJc w:val="left"/>
      <w:pPr>
        <w:tabs>
          <w:tab w:val="num" w:pos="2882"/>
        </w:tabs>
        <w:ind w:left="2882" w:hanging="360"/>
      </w:pPr>
      <w:rPr>
        <w:rFonts w:ascii="Symbol" w:hAnsi="Symbol" w:hint="default"/>
      </w:rPr>
    </w:lvl>
    <w:lvl w:ilvl="4" w:tplc="04020003" w:tentative="1">
      <w:start w:val="1"/>
      <w:numFmt w:val="bullet"/>
      <w:lvlText w:val="o"/>
      <w:lvlJc w:val="left"/>
      <w:pPr>
        <w:tabs>
          <w:tab w:val="num" w:pos="3602"/>
        </w:tabs>
        <w:ind w:left="3602" w:hanging="360"/>
      </w:pPr>
      <w:rPr>
        <w:rFonts w:ascii="Courier New" w:hAnsi="Courier New" w:cs="Courier New" w:hint="default"/>
      </w:rPr>
    </w:lvl>
    <w:lvl w:ilvl="5" w:tplc="04020005" w:tentative="1">
      <w:start w:val="1"/>
      <w:numFmt w:val="bullet"/>
      <w:lvlText w:val=""/>
      <w:lvlJc w:val="left"/>
      <w:pPr>
        <w:tabs>
          <w:tab w:val="num" w:pos="4322"/>
        </w:tabs>
        <w:ind w:left="4322" w:hanging="360"/>
      </w:pPr>
      <w:rPr>
        <w:rFonts w:ascii="Wingdings" w:hAnsi="Wingdings" w:hint="default"/>
      </w:rPr>
    </w:lvl>
    <w:lvl w:ilvl="6" w:tplc="04020001" w:tentative="1">
      <w:start w:val="1"/>
      <w:numFmt w:val="bullet"/>
      <w:lvlText w:val=""/>
      <w:lvlJc w:val="left"/>
      <w:pPr>
        <w:tabs>
          <w:tab w:val="num" w:pos="5042"/>
        </w:tabs>
        <w:ind w:left="5042" w:hanging="360"/>
      </w:pPr>
      <w:rPr>
        <w:rFonts w:ascii="Symbol" w:hAnsi="Symbol" w:hint="default"/>
      </w:rPr>
    </w:lvl>
    <w:lvl w:ilvl="7" w:tplc="04020003" w:tentative="1">
      <w:start w:val="1"/>
      <w:numFmt w:val="bullet"/>
      <w:lvlText w:val="o"/>
      <w:lvlJc w:val="left"/>
      <w:pPr>
        <w:tabs>
          <w:tab w:val="num" w:pos="5762"/>
        </w:tabs>
        <w:ind w:left="5762" w:hanging="360"/>
      </w:pPr>
      <w:rPr>
        <w:rFonts w:ascii="Courier New" w:hAnsi="Courier New" w:cs="Courier New" w:hint="default"/>
      </w:rPr>
    </w:lvl>
    <w:lvl w:ilvl="8" w:tplc="04020005" w:tentative="1">
      <w:start w:val="1"/>
      <w:numFmt w:val="bullet"/>
      <w:lvlText w:val=""/>
      <w:lvlJc w:val="left"/>
      <w:pPr>
        <w:tabs>
          <w:tab w:val="num" w:pos="6482"/>
        </w:tabs>
        <w:ind w:left="6482" w:hanging="360"/>
      </w:pPr>
      <w:rPr>
        <w:rFonts w:ascii="Wingdings" w:hAnsi="Wingdings" w:hint="default"/>
      </w:rPr>
    </w:lvl>
  </w:abstractNum>
  <w:abstractNum w:abstractNumId="4" w15:restartNumberingAfterBreak="0">
    <w:nsid w:val="44A6519C"/>
    <w:multiLevelType w:val="hybridMultilevel"/>
    <w:tmpl w:val="1A186EE6"/>
    <w:lvl w:ilvl="0" w:tplc="0402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D57E84"/>
    <w:multiLevelType w:val="hybridMultilevel"/>
    <w:tmpl w:val="DCA682C8"/>
    <w:lvl w:ilvl="0" w:tplc="04020001">
      <w:start w:val="1"/>
      <w:numFmt w:val="bullet"/>
      <w:lvlText w:val=""/>
      <w:lvlJc w:val="left"/>
      <w:pPr>
        <w:tabs>
          <w:tab w:val="num" w:pos="1446"/>
        </w:tabs>
        <w:ind w:left="1446"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054074"/>
    <w:multiLevelType w:val="hybridMultilevel"/>
    <w:tmpl w:val="D35859CA"/>
    <w:lvl w:ilvl="0" w:tplc="04020001">
      <w:start w:val="1"/>
      <w:numFmt w:val="bullet"/>
      <w:lvlText w:val=""/>
      <w:lvlJc w:val="left"/>
      <w:pPr>
        <w:tabs>
          <w:tab w:val="num" w:pos="1446"/>
        </w:tabs>
        <w:ind w:left="1446" w:hanging="360"/>
      </w:pPr>
      <w:rPr>
        <w:rFonts w:ascii="Symbol" w:hAnsi="Symbol" w:hint="default"/>
      </w:rPr>
    </w:lvl>
    <w:lvl w:ilvl="1" w:tplc="04020003">
      <w:start w:val="1"/>
      <w:numFmt w:val="bullet"/>
      <w:lvlText w:val="o"/>
      <w:lvlJc w:val="left"/>
      <w:pPr>
        <w:tabs>
          <w:tab w:val="num" w:pos="2166"/>
        </w:tabs>
        <w:ind w:left="2166" w:hanging="360"/>
      </w:pPr>
      <w:rPr>
        <w:rFonts w:ascii="Courier New" w:hAnsi="Courier New" w:cs="Courier New" w:hint="default"/>
      </w:rPr>
    </w:lvl>
    <w:lvl w:ilvl="2" w:tplc="04020005">
      <w:start w:val="1"/>
      <w:numFmt w:val="bullet"/>
      <w:lvlText w:val=""/>
      <w:lvlJc w:val="left"/>
      <w:pPr>
        <w:tabs>
          <w:tab w:val="num" w:pos="2886"/>
        </w:tabs>
        <w:ind w:left="2886" w:hanging="360"/>
      </w:pPr>
      <w:rPr>
        <w:rFonts w:ascii="Wingdings" w:hAnsi="Wingdings" w:hint="default"/>
      </w:rPr>
    </w:lvl>
    <w:lvl w:ilvl="3" w:tplc="04020001">
      <w:start w:val="1"/>
      <w:numFmt w:val="bullet"/>
      <w:lvlText w:val=""/>
      <w:lvlJc w:val="left"/>
      <w:pPr>
        <w:tabs>
          <w:tab w:val="num" w:pos="3606"/>
        </w:tabs>
        <w:ind w:left="3606" w:hanging="360"/>
      </w:pPr>
      <w:rPr>
        <w:rFonts w:ascii="Symbol" w:hAnsi="Symbol" w:hint="default"/>
      </w:rPr>
    </w:lvl>
    <w:lvl w:ilvl="4" w:tplc="04020003">
      <w:start w:val="1"/>
      <w:numFmt w:val="bullet"/>
      <w:lvlText w:val="o"/>
      <w:lvlJc w:val="left"/>
      <w:pPr>
        <w:tabs>
          <w:tab w:val="num" w:pos="4326"/>
        </w:tabs>
        <w:ind w:left="4326" w:hanging="360"/>
      </w:pPr>
      <w:rPr>
        <w:rFonts w:ascii="Courier New" w:hAnsi="Courier New" w:cs="Courier New" w:hint="default"/>
      </w:rPr>
    </w:lvl>
    <w:lvl w:ilvl="5" w:tplc="04020005">
      <w:start w:val="1"/>
      <w:numFmt w:val="bullet"/>
      <w:lvlText w:val=""/>
      <w:lvlJc w:val="left"/>
      <w:pPr>
        <w:tabs>
          <w:tab w:val="num" w:pos="5046"/>
        </w:tabs>
        <w:ind w:left="5046" w:hanging="360"/>
      </w:pPr>
      <w:rPr>
        <w:rFonts w:ascii="Wingdings" w:hAnsi="Wingdings" w:hint="default"/>
      </w:rPr>
    </w:lvl>
    <w:lvl w:ilvl="6" w:tplc="04020001">
      <w:start w:val="1"/>
      <w:numFmt w:val="bullet"/>
      <w:lvlText w:val=""/>
      <w:lvlJc w:val="left"/>
      <w:pPr>
        <w:tabs>
          <w:tab w:val="num" w:pos="5766"/>
        </w:tabs>
        <w:ind w:left="5766" w:hanging="360"/>
      </w:pPr>
      <w:rPr>
        <w:rFonts w:ascii="Symbol" w:hAnsi="Symbol" w:hint="default"/>
      </w:rPr>
    </w:lvl>
    <w:lvl w:ilvl="7" w:tplc="04020003">
      <w:start w:val="1"/>
      <w:numFmt w:val="bullet"/>
      <w:lvlText w:val="o"/>
      <w:lvlJc w:val="left"/>
      <w:pPr>
        <w:tabs>
          <w:tab w:val="num" w:pos="6486"/>
        </w:tabs>
        <w:ind w:left="6486" w:hanging="360"/>
      </w:pPr>
      <w:rPr>
        <w:rFonts w:ascii="Courier New" w:hAnsi="Courier New" w:cs="Courier New" w:hint="default"/>
      </w:rPr>
    </w:lvl>
    <w:lvl w:ilvl="8" w:tplc="04020005">
      <w:start w:val="1"/>
      <w:numFmt w:val="bullet"/>
      <w:lvlText w:val=""/>
      <w:lvlJc w:val="left"/>
      <w:pPr>
        <w:tabs>
          <w:tab w:val="num" w:pos="7206"/>
        </w:tabs>
        <w:ind w:left="7206" w:hanging="360"/>
      </w:pPr>
      <w:rPr>
        <w:rFonts w:ascii="Wingdings" w:hAnsi="Wingdings" w:hint="default"/>
      </w:rPr>
    </w:lvl>
  </w:abstractNum>
  <w:abstractNum w:abstractNumId="7" w15:restartNumberingAfterBreak="0">
    <w:nsid w:val="57663515"/>
    <w:multiLevelType w:val="hybridMultilevel"/>
    <w:tmpl w:val="3558E536"/>
    <w:lvl w:ilvl="0" w:tplc="04020001">
      <w:start w:val="1"/>
      <w:numFmt w:val="bullet"/>
      <w:lvlText w:val=""/>
      <w:lvlJc w:val="left"/>
      <w:pPr>
        <w:tabs>
          <w:tab w:val="num" w:pos="720"/>
        </w:tabs>
        <w:ind w:left="720" w:hanging="360"/>
      </w:pPr>
      <w:rPr>
        <w:rFonts w:ascii="Symbol" w:hAnsi="Symbol"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79F62C4A"/>
    <w:multiLevelType w:val="hybridMultilevel"/>
    <w:tmpl w:val="851E3908"/>
    <w:lvl w:ilvl="0" w:tplc="04020001">
      <w:start w:val="1"/>
      <w:numFmt w:val="bullet"/>
      <w:lvlText w:val=""/>
      <w:lvlJc w:val="left"/>
      <w:pPr>
        <w:tabs>
          <w:tab w:val="num" w:pos="1446"/>
        </w:tabs>
        <w:ind w:left="1446" w:hanging="360"/>
      </w:pPr>
      <w:rPr>
        <w:rFonts w:ascii="Symbol" w:hAnsi="Symbol" w:hint="default"/>
      </w:rPr>
    </w:lvl>
    <w:lvl w:ilvl="1" w:tplc="04020003" w:tentative="1">
      <w:start w:val="1"/>
      <w:numFmt w:val="bullet"/>
      <w:lvlText w:val="o"/>
      <w:lvlJc w:val="left"/>
      <w:pPr>
        <w:tabs>
          <w:tab w:val="num" w:pos="2166"/>
        </w:tabs>
        <w:ind w:left="2166" w:hanging="360"/>
      </w:pPr>
      <w:rPr>
        <w:rFonts w:ascii="Courier New" w:hAnsi="Courier New" w:cs="Courier New" w:hint="default"/>
      </w:rPr>
    </w:lvl>
    <w:lvl w:ilvl="2" w:tplc="04020005" w:tentative="1">
      <w:start w:val="1"/>
      <w:numFmt w:val="bullet"/>
      <w:lvlText w:val=""/>
      <w:lvlJc w:val="left"/>
      <w:pPr>
        <w:tabs>
          <w:tab w:val="num" w:pos="2886"/>
        </w:tabs>
        <w:ind w:left="2886" w:hanging="360"/>
      </w:pPr>
      <w:rPr>
        <w:rFonts w:ascii="Wingdings" w:hAnsi="Wingdings" w:hint="default"/>
      </w:rPr>
    </w:lvl>
    <w:lvl w:ilvl="3" w:tplc="04020001" w:tentative="1">
      <w:start w:val="1"/>
      <w:numFmt w:val="bullet"/>
      <w:lvlText w:val=""/>
      <w:lvlJc w:val="left"/>
      <w:pPr>
        <w:tabs>
          <w:tab w:val="num" w:pos="3606"/>
        </w:tabs>
        <w:ind w:left="3606" w:hanging="360"/>
      </w:pPr>
      <w:rPr>
        <w:rFonts w:ascii="Symbol" w:hAnsi="Symbol" w:hint="default"/>
      </w:rPr>
    </w:lvl>
    <w:lvl w:ilvl="4" w:tplc="04020003" w:tentative="1">
      <w:start w:val="1"/>
      <w:numFmt w:val="bullet"/>
      <w:lvlText w:val="o"/>
      <w:lvlJc w:val="left"/>
      <w:pPr>
        <w:tabs>
          <w:tab w:val="num" w:pos="4326"/>
        </w:tabs>
        <w:ind w:left="4326" w:hanging="360"/>
      </w:pPr>
      <w:rPr>
        <w:rFonts w:ascii="Courier New" w:hAnsi="Courier New" w:cs="Courier New" w:hint="default"/>
      </w:rPr>
    </w:lvl>
    <w:lvl w:ilvl="5" w:tplc="04020005" w:tentative="1">
      <w:start w:val="1"/>
      <w:numFmt w:val="bullet"/>
      <w:lvlText w:val=""/>
      <w:lvlJc w:val="left"/>
      <w:pPr>
        <w:tabs>
          <w:tab w:val="num" w:pos="5046"/>
        </w:tabs>
        <w:ind w:left="5046" w:hanging="360"/>
      </w:pPr>
      <w:rPr>
        <w:rFonts w:ascii="Wingdings" w:hAnsi="Wingdings" w:hint="default"/>
      </w:rPr>
    </w:lvl>
    <w:lvl w:ilvl="6" w:tplc="04020001" w:tentative="1">
      <w:start w:val="1"/>
      <w:numFmt w:val="bullet"/>
      <w:lvlText w:val=""/>
      <w:lvlJc w:val="left"/>
      <w:pPr>
        <w:tabs>
          <w:tab w:val="num" w:pos="5766"/>
        </w:tabs>
        <w:ind w:left="5766" w:hanging="360"/>
      </w:pPr>
      <w:rPr>
        <w:rFonts w:ascii="Symbol" w:hAnsi="Symbol" w:hint="default"/>
      </w:rPr>
    </w:lvl>
    <w:lvl w:ilvl="7" w:tplc="04020003" w:tentative="1">
      <w:start w:val="1"/>
      <w:numFmt w:val="bullet"/>
      <w:lvlText w:val="o"/>
      <w:lvlJc w:val="left"/>
      <w:pPr>
        <w:tabs>
          <w:tab w:val="num" w:pos="6486"/>
        </w:tabs>
        <w:ind w:left="6486" w:hanging="360"/>
      </w:pPr>
      <w:rPr>
        <w:rFonts w:ascii="Courier New" w:hAnsi="Courier New" w:cs="Courier New" w:hint="default"/>
      </w:rPr>
    </w:lvl>
    <w:lvl w:ilvl="8" w:tplc="04020005" w:tentative="1">
      <w:start w:val="1"/>
      <w:numFmt w:val="bullet"/>
      <w:lvlText w:val=""/>
      <w:lvlJc w:val="left"/>
      <w:pPr>
        <w:tabs>
          <w:tab w:val="num" w:pos="7206"/>
        </w:tabs>
        <w:ind w:left="7206" w:hanging="360"/>
      </w:pPr>
      <w:rPr>
        <w:rFonts w:ascii="Wingdings" w:hAnsi="Wingdings" w:hint="default"/>
      </w:rPr>
    </w:lvl>
  </w:abstractNum>
  <w:abstractNum w:abstractNumId="9" w15:restartNumberingAfterBreak="0">
    <w:nsid w:val="7B746B6F"/>
    <w:multiLevelType w:val="hybridMultilevel"/>
    <w:tmpl w:val="A1FA772E"/>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259"/>
        </w:tabs>
        <w:ind w:left="1259" w:hanging="360"/>
      </w:pPr>
    </w:lvl>
    <w:lvl w:ilvl="2" w:tplc="0402001B" w:tentative="1">
      <w:start w:val="1"/>
      <w:numFmt w:val="lowerRoman"/>
      <w:lvlText w:val="%3."/>
      <w:lvlJc w:val="right"/>
      <w:pPr>
        <w:tabs>
          <w:tab w:val="num" w:pos="1979"/>
        </w:tabs>
        <w:ind w:left="1979" w:hanging="180"/>
      </w:pPr>
    </w:lvl>
    <w:lvl w:ilvl="3" w:tplc="0402000F" w:tentative="1">
      <w:start w:val="1"/>
      <w:numFmt w:val="decimal"/>
      <w:lvlText w:val="%4."/>
      <w:lvlJc w:val="left"/>
      <w:pPr>
        <w:tabs>
          <w:tab w:val="num" w:pos="2699"/>
        </w:tabs>
        <w:ind w:left="2699" w:hanging="360"/>
      </w:pPr>
    </w:lvl>
    <w:lvl w:ilvl="4" w:tplc="04020019" w:tentative="1">
      <w:start w:val="1"/>
      <w:numFmt w:val="lowerLetter"/>
      <w:lvlText w:val="%5."/>
      <w:lvlJc w:val="left"/>
      <w:pPr>
        <w:tabs>
          <w:tab w:val="num" w:pos="3419"/>
        </w:tabs>
        <w:ind w:left="3419" w:hanging="360"/>
      </w:pPr>
    </w:lvl>
    <w:lvl w:ilvl="5" w:tplc="0402001B" w:tentative="1">
      <w:start w:val="1"/>
      <w:numFmt w:val="lowerRoman"/>
      <w:lvlText w:val="%6."/>
      <w:lvlJc w:val="right"/>
      <w:pPr>
        <w:tabs>
          <w:tab w:val="num" w:pos="4139"/>
        </w:tabs>
        <w:ind w:left="4139" w:hanging="180"/>
      </w:pPr>
    </w:lvl>
    <w:lvl w:ilvl="6" w:tplc="0402000F" w:tentative="1">
      <w:start w:val="1"/>
      <w:numFmt w:val="decimal"/>
      <w:lvlText w:val="%7."/>
      <w:lvlJc w:val="left"/>
      <w:pPr>
        <w:tabs>
          <w:tab w:val="num" w:pos="4859"/>
        </w:tabs>
        <w:ind w:left="4859" w:hanging="360"/>
      </w:pPr>
    </w:lvl>
    <w:lvl w:ilvl="7" w:tplc="04020019" w:tentative="1">
      <w:start w:val="1"/>
      <w:numFmt w:val="lowerLetter"/>
      <w:lvlText w:val="%8."/>
      <w:lvlJc w:val="left"/>
      <w:pPr>
        <w:tabs>
          <w:tab w:val="num" w:pos="5579"/>
        </w:tabs>
        <w:ind w:left="5579" w:hanging="360"/>
      </w:pPr>
    </w:lvl>
    <w:lvl w:ilvl="8" w:tplc="0402001B" w:tentative="1">
      <w:start w:val="1"/>
      <w:numFmt w:val="lowerRoman"/>
      <w:lvlText w:val="%9."/>
      <w:lvlJc w:val="right"/>
      <w:pPr>
        <w:tabs>
          <w:tab w:val="num" w:pos="6299"/>
        </w:tabs>
        <w:ind w:left="6299" w:hanging="180"/>
      </w:pPr>
    </w:lvl>
  </w:abstractNum>
  <w:num w:numId="1">
    <w:abstractNumId w:val="0"/>
  </w:num>
  <w:num w:numId="2">
    <w:abstractNumId w:val="9"/>
  </w:num>
  <w:num w:numId="3">
    <w:abstractNumId w:val="7"/>
  </w:num>
  <w:num w:numId="4">
    <w:abstractNumId w:val="8"/>
  </w:num>
  <w:num w:numId="5">
    <w:abstractNumId w:val="3"/>
  </w:num>
  <w:num w:numId="6">
    <w:abstractNumId w:val="2"/>
  </w:num>
  <w:num w:numId="7">
    <w:abstractNumId w:val="6"/>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9F"/>
    <w:rsid w:val="000D52A2"/>
    <w:rsid w:val="00187DC0"/>
    <w:rsid w:val="002B2292"/>
    <w:rsid w:val="00352287"/>
    <w:rsid w:val="003A02F5"/>
    <w:rsid w:val="00610765"/>
    <w:rsid w:val="00755D93"/>
    <w:rsid w:val="007F5461"/>
    <w:rsid w:val="008B5B9F"/>
    <w:rsid w:val="00AA00F3"/>
    <w:rsid w:val="00BD1A03"/>
    <w:rsid w:val="00C63A2C"/>
    <w:rsid w:val="00E26564"/>
    <w:rsid w:val="00EA30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20D22-E1E2-43B1-8563-4E5E8CA7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09F"/>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EA3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96828">
      <w:bodyDiv w:val="1"/>
      <w:marLeft w:val="0"/>
      <w:marRight w:val="0"/>
      <w:marTop w:val="0"/>
      <w:marBottom w:val="0"/>
      <w:divBdr>
        <w:top w:val="none" w:sz="0" w:space="0" w:color="auto"/>
        <w:left w:val="none" w:sz="0" w:space="0" w:color="auto"/>
        <w:bottom w:val="none" w:sz="0" w:space="0" w:color="auto"/>
        <w:right w:val="none" w:sz="0" w:space="0" w:color="auto"/>
      </w:divBdr>
    </w:div>
    <w:div w:id="70394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2003&amp;ToPar=Art159&#1075;&amp;Type=201/" TargetMode="External"/><Relationship Id="rId13" Type="http://schemas.openxmlformats.org/officeDocument/2006/relationships/hyperlink" Target="apis://Base=NARH&amp;DocCode=2003&amp;ToPar=Art219&amp;Type=201/" TargetMode="External"/><Relationship Id="rId18" Type="http://schemas.openxmlformats.org/officeDocument/2006/relationships/hyperlink" Target="apis://Base=NARH&amp;DocCode=2003&amp;ToPar=Art307&amp;Type=201/" TargetMode="External"/><Relationship Id="rId26" Type="http://schemas.openxmlformats.org/officeDocument/2006/relationships/hyperlink" Target="apis://Base=NARH&amp;DocCode=41765&amp;ToPar=Art54_Al1_Pt3&amp;Type=201/" TargetMode="External"/><Relationship Id="rId3" Type="http://schemas.openxmlformats.org/officeDocument/2006/relationships/settings" Target="settings.xml"/><Relationship Id="rId21" Type="http://schemas.openxmlformats.org/officeDocument/2006/relationships/hyperlink" Target="apis://Base=NARH&amp;DocCode=2003&amp;ToPar=Art352&amp;Type=201/" TargetMode="External"/><Relationship Id="rId34" Type="http://schemas.openxmlformats.org/officeDocument/2006/relationships/fontTable" Target="fontTable.xml"/><Relationship Id="rId7" Type="http://schemas.openxmlformats.org/officeDocument/2006/relationships/hyperlink" Target="apis://Base=NARH&amp;DocCode=2003&amp;ToPar=Art159&#1072;&amp;Type=201/" TargetMode="External"/><Relationship Id="rId12" Type="http://schemas.openxmlformats.org/officeDocument/2006/relationships/hyperlink" Target="apis://Base=NARH&amp;DocCode=2003&amp;ToPar=Art217&amp;Type=201/" TargetMode="External"/><Relationship Id="rId17" Type="http://schemas.openxmlformats.org/officeDocument/2006/relationships/hyperlink" Target="apis://Base=NARH&amp;DocCode=2003&amp;ToPar=Art301&amp;Type=201/" TargetMode="External"/><Relationship Id="rId25" Type="http://schemas.openxmlformats.org/officeDocument/2006/relationships/hyperlink" Target="apis://Base=NARH&amp;DocCode=41765&amp;ToPar=Art54_Al1_Pt1&amp;Type=201/" TargetMode="External"/><Relationship Id="rId33" Type="http://schemas.openxmlformats.org/officeDocument/2006/relationships/hyperlink" Target="apis://Base=APEV&amp;CELEX=12010E&amp;ToPar=Art107&amp;Type=201/" TargetMode="External"/><Relationship Id="rId2" Type="http://schemas.openxmlformats.org/officeDocument/2006/relationships/styles" Target="styles.xml"/><Relationship Id="rId16" Type="http://schemas.openxmlformats.org/officeDocument/2006/relationships/hyperlink" Target="apis://Base=NARH&amp;DocCode=2003&amp;ToPar=Art260&amp;Type=201/" TargetMode="External"/><Relationship Id="rId20" Type="http://schemas.openxmlformats.org/officeDocument/2006/relationships/hyperlink" Target="apis://Base=NARH&amp;DocCode=2003&amp;ToPar=Art321&#1072;&amp;Type=201/" TargetMode="External"/><Relationship Id="rId29" Type="http://schemas.openxmlformats.org/officeDocument/2006/relationships/hyperlink" Target="apis://Base=NARH&amp;DocCode=109180&amp;ToPar=Art39_Al2&amp;Type=201/" TargetMode="External"/><Relationship Id="rId1" Type="http://schemas.openxmlformats.org/officeDocument/2006/relationships/numbering" Target="numbering.xml"/><Relationship Id="rId6" Type="http://schemas.openxmlformats.org/officeDocument/2006/relationships/hyperlink" Target="apis://Base=NARH&amp;DocCode=2003&amp;ToPar=Art108&#1072;&amp;Type=201/" TargetMode="External"/><Relationship Id="rId11" Type="http://schemas.openxmlformats.org/officeDocument/2006/relationships/hyperlink" Target="apis://Base=NARH&amp;DocCode=2003&amp;ToPar=Art194&amp;Type=201/" TargetMode="External"/><Relationship Id="rId24" Type="http://schemas.openxmlformats.org/officeDocument/2006/relationships/hyperlink" Target="apis://Base=NARH&amp;DocCode=41765&amp;ToPar=Art44_Al5&amp;Type=201/" TargetMode="External"/><Relationship Id="rId32" Type="http://schemas.openxmlformats.org/officeDocument/2006/relationships/hyperlink" Target="apis://Base=NARH&amp;DocCode=41765&amp;ToPar=Art115&amp;Type=201/" TargetMode="External"/><Relationship Id="rId5" Type="http://schemas.openxmlformats.org/officeDocument/2006/relationships/hyperlink" Target="apis://NORM|4536|0||/" TargetMode="External"/><Relationship Id="rId15" Type="http://schemas.openxmlformats.org/officeDocument/2006/relationships/hyperlink" Target="apis://Base=NARH&amp;DocCode=2003&amp;ToPar=Art253&amp;Type=201/" TargetMode="External"/><Relationship Id="rId23" Type="http://schemas.openxmlformats.org/officeDocument/2006/relationships/hyperlink" Target="apis://Base=NARH&amp;DocCode=2023&amp;ToPar=Art162_Al2_Pt1&amp;Type=201/" TargetMode="External"/><Relationship Id="rId28" Type="http://schemas.openxmlformats.org/officeDocument/2006/relationships/hyperlink" Target="apis://Base=NARH&amp;DocCode=41765&amp;ToPar=Art54_Al1_Pt6&amp;Type=201/" TargetMode="External"/><Relationship Id="rId10" Type="http://schemas.openxmlformats.org/officeDocument/2006/relationships/hyperlink" Target="apis://Base=NARH&amp;DocCode=2003&amp;ToPar=Art192&#1072;&amp;Type=201/" TargetMode="External"/><Relationship Id="rId19" Type="http://schemas.openxmlformats.org/officeDocument/2006/relationships/hyperlink" Target="apis://Base=NARH&amp;DocCode=2003&amp;ToPar=Art321&amp;Type=201/" TargetMode="External"/><Relationship Id="rId31" Type="http://schemas.openxmlformats.org/officeDocument/2006/relationships/hyperlink" Target="apis://Base=NARH&amp;DocCode=109180&amp;ToPar=Art39_Al3_Pt2&amp;Type=201/" TargetMode="External"/><Relationship Id="rId4" Type="http://schemas.openxmlformats.org/officeDocument/2006/relationships/webSettings" Target="webSettings.xml"/><Relationship Id="rId9" Type="http://schemas.openxmlformats.org/officeDocument/2006/relationships/hyperlink" Target="apis://Base=NARH&amp;DocCode=2003&amp;ToPar=Art172&amp;Type=201/" TargetMode="External"/><Relationship Id="rId14" Type="http://schemas.openxmlformats.org/officeDocument/2006/relationships/hyperlink" Target="apis://Base=NARH&amp;DocCode=2003&amp;ToPar=Art252&amp;Type=201/" TargetMode="External"/><Relationship Id="rId22" Type="http://schemas.openxmlformats.org/officeDocument/2006/relationships/hyperlink" Target="apis://Base=NARH&amp;DocCode=2003&amp;ToPar=Art353&#1077;&amp;Type=201/" TargetMode="External"/><Relationship Id="rId27" Type="http://schemas.openxmlformats.org/officeDocument/2006/relationships/hyperlink" Target="apis://Base=NARH&amp;DocCode=41765&amp;ToPar=Art54_Al1_Pt6&amp;Type=201/" TargetMode="External"/><Relationship Id="rId30" Type="http://schemas.openxmlformats.org/officeDocument/2006/relationships/hyperlink" Target="apis://Base=NARH&amp;DocCode=109180&amp;ToPar=Art39_Al3_Pt1&amp;Type=201/" TargetMode="External"/><Relationship Id="rId35"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5330</Words>
  <Characters>30381</Characters>
  <Application>Microsoft Office Word</Application>
  <DocSecurity>0</DocSecurity>
  <Lines>253</Lines>
  <Paragraphs>71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Е440</dc:creator>
  <cp:lastModifiedBy>PC</cp:lastModifiedBy>
  <cp:revision>2</cp:revision>
  <dcterms:created xsi:type="dcterms:W3CDTF">2018-09-02T13:13:00Z</dcterms:created>
  <dcterms:modified xsi:type="dcterms:W3CDTF">2018-09-02T13:13:00Z</dcterms:modified>
</cp:coreProperties>
</file>